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9B1" w:rsidRDefault="000B29B1" w:rsidP="000B29B1">
      <w:pPr>
        <w:widowControl w:val="0"/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COME partecipare: </w:t>
      </w:r>
    </w:p>
    <w:p w:rsidR="000B29B1" w:rsidRDefault="000B29B1" w:rsidP="000B29B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>compilate la scheda di adesione</w:t>
      </w:r>
    </w:p>
    <w:p w:rsidR="000B29B1" w:rsidRDefault="000B29B1" w:rsidP="000B29B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seguite il percorso come nell’esperienza pilota o in altri modi </w:t>
      </w:r>
    </w:p>
    <w:p w:rsidR="000B29B1" w:rsidRDefault="000B29B1" w:rsidP="000B29B1">
      <w:pPr>
        <w:pStyle w:val="Paragrafoelenco"/>
        <w:widowControl w:val="0"/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che ritenete opportuni per la vostra classe </w:t>
      </w:r>
    </w:p>
    <w:p w:rsidR="000B29B1" w:rsidRDefault="000B29B1" w:rsidP="000B29B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trascrivete i pensieri dei bambini riprendendo il suggerimento </w:t>
      </w:r>
    </w:p>
    <w:p w:rsidR="000B29B1" w:rsidRDefault="000B29B1" w:rsidP="000B29B1">
      <w:pPr>
        <w:pStyle w:val="Paragrafoelenco"/>
        <w:widowControl w:val="0"/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>della poesia di J.L. Borges</w:t>
      </w:r>
    </w:p>
    <w:p w:rsidR="000B29B1" w:rsidRDefault="000B29B1" w:rsidP="00C0028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realizzate i Pacifici con i bambini </w:t>
      </w:r>
      <w:bookmarkStart w:id="0" w:name="_GoBack"/>
      <w:bookmarkEnd w:id="0"/>
    </w:p>
    <w:p w:rsidR="000B29B1" w:rsidRDefault="000B29B1" w:rsidP="000B29B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 xml:space="preserve">trovate un luogo dove metterli in cammino e fotografateli </w:t>
      </w:r>
    </w:p>
    <w:p w:rsidR="000B29B1" w:rsidRDefault="000B29B1" w:rsidP="000B29B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Style w:val="Collegamentoipertestuale"/>
          <w:color w:val="auto"/>
          <w:u w:val="none"/>
        </w:rPr>
      </w:pPr>
      <w:r>
        <w:rPr>
          <w:rFonts w:asciiTheme="minorHAnsi" w:hAnsiTheme="minorHAnsi" w:cs="Times"/>
        </w:rPr>
        <w:t xml:space="preserve">inviate le foto e i pensieri alla mail: </w:t>
      </w:r>
      <w:hyperlink r:id="rId6" w:history="1">
        <w:r>
          <w:rPr>
            <w:rStyle w:val="Collegamentoipertestuale"/>
            <w:rFonts w:asciiTheme="minorHAnsi" w:hAnsiTheme="minorHAnsi" w:cs="Times"/>
          </w:rPr>
          <w:t>sequestoaccade@gmail.com</w:t>
        </w:r>
      </w:hyperlink>
    </w:p>
    <w:p w:rsidR="000B29B1" w:rsidRDefault="000B29B1" w:rsidP="000B29B1">
      <w:pPr>
        <w:widowControl w:val="0"/>
        <w:autoSpaceDE w:val="0"/>
        <w:autoSpaceDN w:val="0"/>
        <w:adjustRightInd w:val="0"/>
        <w:spacing w:after="240"/>
        <w:ind w:left="360"/>
        <w:jc w:val="both"/>
      </w:pPr>
      <w:r>
        <w:rPr>
          <w:rStyle w:val="Collegamentoipertestuale"/>
          <w:rFonts w:asciiTheme="minorHAnsi" w:hAnsiTheme="minorHAnsi" w:cs="Times"/>
          <w:color w:val="auto"/>
          <w:u w:val="none"/>
        </w:rPr>
        <w:t xml:space="preserve">Le </w:t>
      </w:r>
      <w:r>
        <w:rPr>
          <w:rFonts w:asciiTheme="minorHAnsi" w:eastAsia="Times New Roman" w:hAnsiTheme="minorHAnsi"/>
          <w:lang w:eastAsia="it-IT"/>
        </w:rPr>
        <w:t>sagome dei Pacifici che comporranno la Carovana possono:</w:t>
      </w:r>
    </w:p>
    <w:p w:rsidR="000B29B1" w:rsidRDefault="000B29B1" w:rsidP="000B29B1">
      <w:pPr>
        <w:pStyle w:val="Paragrafoelenco"/>
        <w:numPr>
          <w:ilvl w:val="0"/>
          <w:numId w:val="2"/>
        </w:numPr>
        <w:spacing w:after="0" w:line="240" w:lineRule="auto"/>
        <w:rPr>
          <w:rFonts w:asciiTheme="minorHAnsi" w:eastAsiaTheme="minorHAnsi" w:hAnsiTheme="minorHAnsi" w:cstheme="minorBidi"/>
        </w:rPr>
      </w:pPr>
      <w:r>
        <w:rPr>
          <w:rFonts w:asciiTheme="minorHAnsi" w:eastAsia="Times New Roman" w:hAnsiTheme="minorHAnsi"/>
          <w:lang w:eastAsia="it-IT"/>
        </w:rPr>
        <w:t xml:space="preserve">essere inviate da oggi al 10 ottobre 2015, </w:t>
      </w:r>
      <w:r>
        <w:rPr>
          <w:rFonts w:asciiTheme="minorHAnsi" w:hAnsiTheme="minorHAnsi"/>
        </w:rPr>
        <w:t xml:space="preserve">con la </w:t>
      </w:r>
      <w:r>
        <w:rPr>
          <w:rFonts w:asciiTheme="minorHAnsi" w:hAnsiTheme="minorHAnsi"/>
          <w:b/>
          <w:i/>
        </w:rPr>
        <w:t xml:space="preserve">scheda di </w:t>
      </w:r>
    </w:p>
    <w:p w:rsidR="000B29B1" w:rsidRDefault="000B29B1" w:rsidP="000B29B1">
      <w:pPr>
        <w:pStyle w:val="Paragrafoelenco"/>
        <w:spacing w:line="240" w:lineRule="auto"/>
        <w:ind w:left="1080"/>
        <w:rPr>
          <w:rFonts w:asciiTheme="minorHAnsi" w:eastAsiaTheme="minorHAnsi" w:hAnsiTheme="minorHAnsi" w:cstheme="minorBidi"/>
        </w:rPr>
      </w:pPr>
      <w:r>
        <w:rPr>
          <w:rFonts w:asciiTheme="minorHAnsi" w:hAnsiTheme="minorHAnsi"/>
          <w:b/>
          <w:i/>
        </w:rPr>
        <w:t>adesione</w:t>
      </w:r>
      <w:r>
        <w:rPr>
          <w:rFonts w:asciiTheme="minorHAnsi" w:hAnsiTheme="minorHAnsi"/>
        </w:rPr>
        <w:t xml:space="preserve"> compilata e allegata, a:</w:t>
      </w:r>
    </w:p>
    <w:p w:rsidR="000B29B1" w:rsidRDefault="000B29B1" w:rsidP="000B29B1">
      <w:pPr>
        <w:pStyle w:val="Paragrafoelenco"/>
        <w:spacing w:after="0"/>
        <w:ind w:left="1065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  <w:i/>
        </w:rPr>
        <w:t xml:space="preserve">Rete di Cooperazione Educativa – C’è speranza se accade </w:t>
      </w:r>
      <w:r>
        <w:rPr>
          <w:rFonts w:asciiTheme="minorHAnsi" w:hAnsiTheme="minorHAnsi" w:cs="Calibri"/>
          <w:b/>
          <w:i/>
        </w:rPr>
        <w:t xml:space="preserve">@ </w:t>
      </w:r>
      <w:r>
        <w:rPr>
          <w:rFonts w:asciiTheme="minorHAnsi" w:hAnsiTheme="minorHAnsi"/>
          <w:b/>
        </w:rPr>
        <w:t xml:space="preserve">  </w:t>
      </w:r>
    </w:p>
    <w:p w:rsidR="000B29B1" w:rsidRDefault="000B29B1" w:rsidP="000B29B1">
      <w:pPr>
        <w:pStyle w:val="Paragrafoelenco"/>
        <w:spacing w:after="0"/>
        <w:ind w:left="1065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Via don Lorenzo Milani, 13    35010 VIGODARZERE (PD)</w:t>
      </w:r>
    </w:p>
    <w:p w:rsidR="000B29B1" w:rsidRDefault="000B29B1" w:rsidP="000B29B1">
      <w:pPr>
        <w:pStyle w:val="Paragrafoelenco"/>
        <w:numPr>
          <w:ilvl w:val="0"/>
          <w:numId w:val="2"/>
        </w:numPr>
        <w:spacing w:after="0"/>
        <w:outlineLvl w:val="0"/>
        <w:rPr>
          <w:rFonts w:asciiTheme="minorHAnsi" w:eastAsia="Times New Roman" w:hAnsiTheme="minorHAnsi"/>
          <w:lang w:eastAsia="it-IT"/>
        </w:rPr>
      </w:pPr>
      <w:r>
        <w:rPr>
          <w:rFonts w:asciiTheme="minorHAnsi" w:eastAsia="Times New Roman" w:hAnsiTheme="minorHAnsi"/>
          <w:lang w:eastAsia="it-IT"/>
        </w:rPr>
        <w:t>essere accompagnate di persona durante il V° incontro nazionale.</w:t>
      </w:r>
    </w:p>
    <w:p w:rsidR="000B29B1" w:rsidRDefault="000B29B1" w:rsidP="000B29B1">
      <w:pPr>
        <w:pStyle w:val="Paragrafoelenco"/>
        <w:spacing w:after="0"/>
        <w:ind w:left="1080"/>
        <w:outlineLvl w:val="0"/>
        <w:rPr>
          <w:rFonts w:asciiTheme="minorHAnsi" w:hAnsiTheme="minorHAnsi"/>
          <w:b/>
        </w:rPr>
      </w:pPr>
    </w:p>
    <w:p w:rsidR="000B29B1" w:rsidRDefault="000B29B1" w:rsidP="000B29B1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sagome saranno esposte con l’indicazione della provenienza durante il V° </w:t>
      </w:r>
    </w:p>
    <w:p w:rsidR="000B29B1" w:rsidRDefault="000B29B1" w:rsidP="000B29B1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incontro nazionale della </w:t>
      </w:r>
      <w:r>
        <w:rPr>
          <w:rFonts w:asciiTheme="minorHAnsi" w:hAnsiTheme="minorHAnsi"/>
          <w:i/>
        </w:rPr>
        <w:t>Rete di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</w:rPr>
        <w:t xml:space="preserve">Cooperazione Educativa -C’è speranza se accade </w:t>
      </w:r>
      <w:r>
        <w:rPr>
          <w:rFonts w:asciiTheme="minorHAnsi" w:hAnsiTheme="minorHAnsi" w:cs="Calibri"/>
          <w:i/>
        </w:rPr>
        <w:t>@</w:t>
      </w:r>
      <w:r>
        <w:rPr>
          <w:rFonts w:asciiTheme="minorHAnsi" w:hAnsiTheme="minorHAnsi"/>
          <w:i/>
        </w:rPr>
        <w:t>,</w:t>
      </w:r>
      <w:r>
        <w:rPr>
          <w:rFonts w:asciiTheme="minorHAnsi" w:hAnsiTheme="minorHAnsi"/>
        </w:rPr>
        <w:t xml:space="preserve"> </w:t>
      </w:r>
    </w:p>
    <w:p w:rsidR="000B29B1" w:rsidRDefault="000B29B1" w:rsidP="000B29B1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che si svolgerà </w:t>
      </w:r>
      <w:r>
        <w:rPr>
          <w:rFonts w:asciiTheme="minorHAnsi" w:hAnsiTheme="minorHAnsi"/>
          <w:b/>
        </w:rPr>
        <w:t>sabato 24 e domenica 25 ottobre</w:t>
      </w:r>
      <w:r>
        <w:rPr>
          <w:rFonts w:asciiTheme="minorHAnsi" w:hAnsiTheme="minorHAnsi"/>
        </w:rPr>
        <w:t xml:space="preserve"> a Bastia Umbra (PG) con il titolo </w:t>
      </w:r>
    </w:p>
    <w:p w:rsidR="000B29B1" w:rsidRDefault="000B29B1" w:rsidP="000B29B1">
      <w:pPr>
        <w:spacing w:after="0"/>
        <w:rPr>
          <w:rFonts w:asciiTheme="minorHAnsi" w:hAnsiTheme="minorHAnsi" w:cs="Times"/>
        </w:rPr>
      </w:pPr>
      <w:r>
        <w:rPr>
          <w:rFonts w:asciiTheme="minorHAnsi" w:hAnsiTheme="minorHAnsi"/>
          <w:b/>
        </w:rPr>
        <w:t>L’EDUCAZIONE PRENDE CORPO. IMPARARE IN TUTTI I SENSI.</w:t>
      </w:r>
      <w:r>
        <w:rPr>
          <w:rFonts w:asciiTheme="minorHAnsi" w:eastAsiaTheme="minorHAnsi" w:hAnsiTheme="minorHAnsi" w:cstheme="minorBidi"/>
          <w:b/>
        </w:rPr>
        <w:t xml:space="preserve"> </w:t>
      </w:r>
      <w:r>
        <w:rPr>
          <w:rFonts w:asciiTheme="minorHAnsi" w:hAnsiTheme="minorHAnsi" w:cs="Times"/>
        </w:rPr>
        <w:t xml:space="preserve">Successivamente </w:t>
      </w:r>
    </w:p>
    <w:p w:rsidR="000B29B1" w:rsidRDefault="000B29B1" w:rsidP="000B29B1">
      <w:pPr>
        <w:spacing w:after="0"/>
        <w:rPr>
          <w:rFonts w:asciiTheme="minorHAnsi" w:eastAsiaTheme="minorHAnsi" w:hAnsiTheme="minorHAnsi" w:cstheme="minorBidi"/>
          <w:b/>
        </w:rPr>
      </w:pPr>
      <w:r>
        <w:rPr>
          <w:rFonts w:asciiTheme="minorHAnsi" w:hAnsiTheme="minorHAnsi" w:cs="Times"/>
        </w:rPr>
        <w:t>i Pacifici saranno rimessi in cammino, con quelli che arriveranno, in altre occasioni.</w:t>
      </w:r>
      <w:r>
        <w:rPr>
          <w:rFonts w:asciiTheme="minorHAnsi" w:eastAsiaTheme="minorHAnsi" w:hAnsiTheme="minorHAnsi" w:cstheme="minorBidi"/>
          <w:b/>
        </w:rPr>
        <w:t xml:space="preserve"> </w:t>
      </w:r>
    </w:p>
    <w:p w:rsidR="000B29B1" w:rsidRDefault="000B29B1" w:rsidP="000B29B1">
      <w:pPr>
        <w:spacing w:after="0"/>
        <w:rPr>
          <w:rFonts w:asciiTheme="minorHAnsi" w:hAnsiTheme="minorHAnsi"/>
        </w:rPr>
      </w:pPr>
    </w:p>
    <w:p w:rsidR="009A66C2" w:rsidRDefault="009A66C2"/>
    <w:sectPr w:rsidR="009A66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51A74"/>
    <w:multiLevelType w:val="hybridMultilevel"/>
    <w:tmpl w:val="86AC050C"/>
    <w:lvl w:ilvl="0" w:tplc="17A0D5AA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2121FE"/>
    <w:multiLevelType w:val="hybridMultilevel"/>
    <w:tmpl w:val="56F21BFE"/>
    <w:lvl w:ilvl="0" w:tplc="162CF234">
      <w:numFmt w:val="bullet"/>
      <w:lvlText w:val=""/>
      <w:lvlJc w:val="left"/>
      <w:pPr>
        <w:ind w:left="720" w:hanging="360"/>
      </w:pPr>
      <w:rPr>
        <w:rFonts w:ascii="Symbol" w:eastAsia="Calibri" w:hAnsi="Symbol" w:cs="Time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B1"/>
    <w:rsid w:val="000B29B1"/>
    <w:rsid w:val="00334C88"/>
    <w:rsid w:val="009A66C2"/>
    <w:rsid w:val="00C0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29B1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B29B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B2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29B1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B29B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B2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questoaccad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Luciana</cp:lastModifiedBy>
  <cp:revision>5</cp:revision>
  <dcterms:created xsi:type="dcterms:W3CDTF">2015-04-26T19:11:00Z</dcterms:created>
  <dcterms:modified xsi:type="dcterms:W3CDTF">2015-04-26T19:45:00Z</dcterms:modified>
</cp:coreProperties>
</file>