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15F" w:rsidRDefault="005C315F" w:rsidP="00054F92">
      <w:pPr>
        <w:jc w:val="center"/>
        <w:rPr>
          <w:rFonts w:ascii="TimesNewRomanPS-BoldMT" w:hAnsi="TimesNewRomanPS-BoldMT"/>
          <w:b/>
          <w:bCs/>
          <w:color w:val="000000"/>
          <w:sz w:val="14"/>
          <w:szCs w:val="14"/>
        </w:rPr>
      </w:pPr>
      <w:r>
        <w:fldChar w:fldCharType="begin"/>
      </w:r>
      <w:r>
        <w:instrText xml:space="preserve"> INCLUDEPICTURE  "D:\\Anto scuola\\COORDINATRICE 2016-17\\formazione docenti\\media\\image2.jpeg" \* MERGEFORMATINET </w:instrText>
      </w:r>
      <w:r>
        <w:fldChar w:fldCharType="separate"/>
      </w:r>
      <w:r w:rsidR="00594D35">
        <w:fldChar w:fldCharType="begin"/>
      </w:r>
      <w:r w:rsidR="00594D35">
        <w:instrText xml:space="preserve"> INCLUDEPICTURE  "D:\\Anto scuola\\COORDINATRICE 2016-17\\formazione docenti\\media\\image2.jpeg" \* MERGEFORMATINET </w:instrText>
      </w:r>
      <w:r w:rsidR="00594D35">
        <w:fldChar w:fldCharType="separate"/>
      </w:r>
      <w:r w:rsidR="00C608F2">
        <w:fldChar w:fldCharType="begin"/>
      </w:r>
      <w:r w:rsidR="00C608F2">
        <w:instrText xml:space="preserve"> INCLUDEPICTURE  "D:\\Anto scuola\\COORDINATRICE 2016-17\\formazione docenti\\media\\image2.jpeg" \* MERGEFORMATINET </w:instrText>
      </w:r>
      <w:r w:rsidR="00C608F2">
        <w:fldChar w:fldCharType="separate"/>
      </w:r>
      <w:r w:rsidR="00F21A34">
        <w:fldChar w:fldCharType="begin"/>
      </w:r>
      <w:r w:rsidR="00F21A34">
        <w:instrText xml:space="preserve"> INCLUDEPICTURE  "D:\\Anto scuola\\COORDINATRICE 2016-17\\formazione docenti\\media\\image2.jpeg" \* MERGEFORMATINET </w:instrText>
      </w:r>
      <w:r w:rsidR="00F21A34">
        <w:fldChar w:fldCharType="separate"/>
      </w:r>
      <w:r w:rsidR="00AB5221">
        <w:fldChar w:fldCharType="begin"/>
      </w:r>
      <w:r w:rsidR="00AB5221">
        <w:instrText xml:space="preserve"> INCLUDEPICTURE  "D:\\Anto scuola\\COORDINATRICE 2016-17\\formazione docenti\\media\\image2.jpeg" \* MERGEFORMATINET </w:instrText>
      </w:r>
      <w:r w:rsidR="00AB5221">
        <w:fldChar w:fldCharType="separate"/>
      </w:r>
      <w:r w:rsidR="00ED308F">
        <w:fldChar w:fldCharType="begin"/>
      </w:r>
      <w:r w:rsidR="00ED308F">
        <w:instrText xml:space="preserve"> </w:instrText>
      </w:r>
      <w:r w:rsidR="00ED308F">
        <w:instrText>INCLUDEPICTURE  "D:\\Anto scuola\\COORDINATRICE 2016-17\\formazione docenti\\media\\image2.jpeg" \* MERGEFORMATINET</w:instrText>
      </w:r>
      <w:r w:rsidR="00ED308F">
        <w:instrText xml:space="preserve"> </w:instrText>
      </w:r>
      <w:r w:rsidR="00ED308F">
        <w:fldChar w:fldCharType="separate"/>
      </w:r>
      <w:r w:rsidR="00ED30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57.6pt">
            <v:imagedata r:id="rId7" r:href="rId8"/>
          </v:shape>
        </w:pict>
      </w:r>
      <w:r w:rsidR="00ED308F">
        <w:fldChar w:fldCharType="end"/>
      </w:r>
      <w:r w:rsidR="00AB5221">
        <w:fldChar w:fldCharType="end"/>
      </w:r>
      <w:r w:rsidR="00F21A34">
        <w:fldChar w:fldCharType="end"/>
      </w:r>
      <w:r w:rsidR="00C608F2">
        <w:fldChar w:fldCharType="end"/>
      </w:r>
      <w:r w:rsidR="00594D35">
        <w:fldChar w:fldCharType="end"/>
      </w:r>
      <w:r>
        <w:fldChar w:fldCharType="end"/>
      </w:r>
    </w:p>
    <w:p w:rsidR="00646DA6" w:rsidRDefault="00646DA6" w:rsidP="00054F92">
      <w:pPr>
        <w:jc w:val="center"/>
        <w:rPr>
          <w:rFonts w:ascii="TimesNewRomanPS-BoldMT" w:hAnsi="TimesNewRomanPS-BoldMT"/>
          <w:b/>
          <w:bCs/>
          <w:color w:val="000000"/>
          <w:sz w:val="14"/>
          <w:szCs w:val="14"/>
        </w:rPr>
      </w:pP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ISTITUTO COMPRENSIVO “L. CADORNA”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Sede ammin. v. Dolci, 5 - Milano- Tel. 024047233 – 024035552 Fax. 02/48701589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Scuola primaria e Scuola dell’infanzia “L. Cadorna”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Scuola primaria “M. L. King”- Tel. 02/88444918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Scuola secondaria di 1° “M. Ricci” – Tel. 02/88444937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Cod. Fisc. 80126790155 – Codice Meccanografico MIIC8C400E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r>
        <w:rPr>
          <w:rFonts w:ascii="TimesNewRomanPS-BoldMT" w:hAnsi="TimesNewRomanPS-BoldMT"/>
          <w:b/>
          <w:bCs/>
          <w:color w:val="0000FF"/>
          <w:sz w:val="14"/>
          <w:szCs w:val="14"/>
        </w:rPr>
        <w:t>MIIC8C400E@istruzione.it</w:t>
      </w:r>
      <w:r>
        <w:rPr>
          <w:rFonts w:ascii="TimesNewRomanPS-BoldMT" w:hAnsi="TimesNewRomanPS-BoldMT"/>
          <w:b/>
          <w:bCs/>
          <w:color w:val="000000"/>
          <w:sz w:val="14"/>
          <w:szCs w:val="14"/>
        </w:rPr>
        <w:t>; ist.cadorna@.tiscali.it</w:t>
      </w:r>
      <w:r>
        <w:rPr>
          <w:rFonts w:ascii="TimesNewRomanPS-BoldMT" w:hAnsi="TimesNewRomanPS-BoldMT"/>
          <w:color w:val="000000"/>
          <w:sz w:val="14"/>
          <w:szCs w:val="14"/>
        </w:rPr>
        <w:br/>
      </w:r>
      <w:hyperlink r:id="rId9" w:history="1">
        <w:r w:rsidR="003A4583" w:rsidRPr="00CD0F02">
          <w:rPr>
            <w:rStyle w:val="Collegamentoipertestuale"/>
            <w:rFonts w:ascii="TimesNewRomanPS-BoldMT" w:hAnsi="TimesNewRomanPS-BoldMT"/>
            <w:b/>
            <w:bCs/>
            <w:sz w:val="14"/>
            <w:szCs w:val="14"/>
          </w:rPr>
          <w:t>www.istitutocadorna.gov.it</w:t>
        </w:r>
      </w:hyperlink>
    </w:p>
    <w:p w:rsidR="00ED4B21" w:rsidRPr="003A4583" w:rsidRDefault="00054F92" w:rsidP="00054F92">
      <w:pPr>
        <w:jc w:val="center"/>
        <w:rPr>
          <w:i/>
          <w:color w:val="FF0000"/>
          <w:sz w:val="28"/>
          <w:szCs w:val="28"/>
        </w:rPr>
      </w:pPr>
      <w:r w:rsidRPr="003A4583">
        <w:rPr>
          <w:b/>
          <w:i/>
          <w:color w:val="FF0000"/>
          <w:sz w:val="28"/>
          <w:szCs w:val="28"/>
        </w:rPr>
        <w:t>UN NOME IN VIAGGIO</w:t>
      </w:r>
      <w:r w:rsidR="00C2098D" w:rsidRPr="003A4583">
        <w:rPr>
          <w:b/>
          <w:i/>
          <w:color w:val="FF0000"/>
          <w:sz w:val="28"/>
          <w:szCs w:val="28"/>
        </w:rPr>
        <w:t xml:space="preserve">: una </w:t>
      </w:r>
      <w:r w:rsidR="00D23E49" w:rsidRPr="003A4583">
        <w:rPr>
          <w:b/>
          <w:i/>
          <w:color w:val="FF0000"/>
          <w:sz w:val="28"/>
          <w:szCs w:val="28"/>
        </w:rPr>
        <w:t>favola</w:t>
      </w:r>
      <w:r w:rsidR="00C2098D" w:rsidRPr="003A4583">
        <w:rPr>
          <w:b/>
          <w:i/>
          <w:color w:val="FF0000"/>
          <w:sz w:val="28"/>
          <w:szCs w:val="28"/>
        </w:rPr>
        <w:t xml:space="preserve"> </w:t>
      </w:r>
      <w:r w:rsidR="00897694">
        <w:rPr>
          <w:b/>
          <w:i/>
          <w:color w:val="FF0000"/>
          <w:sz w:val="28"/>
          <w:szCs w:val="28"/>
        </w:rPr>
        <w:t>dentro una valigia</w:t>
      </w:r>
      <w:r w:rsidR="00C2098D" w:rsidRPr="003A4583">
        <w:rPr>
          <w:i/>
          <w:color w:val="FF0000"/>
          <w:sz w:val="28"/>
          <w:szCs w:val="28"/>
        </w:rPr>
        <w:t>.</w:t>
      </w:r>
    </w:p>
    <w:p w:rsidR="003A4583" w:rsidRDefault="003A4583" w:rsidP="00833E01">
      <w:pPr>
        <w:rPr>
          <w:color w:val="FF0000"/>
          <w:sz w:val="20"/>
          <w:szCs w:val="20"/>
        </w:rPr>
      </w:pPr>
    </w:p>
    <w:p w:rsidR="00833E01" w:rsidRDefault="00833E01" w:rsidP="00387718">
      <w:pPr>
        <w:spacing w:after="0"/>
        <w:rPr>
          <w:color w:val="FF0000"/>
          <w:sz w:val="24"/>
          <w:szCs w:val="24"/>
        </w:rPr>
      </w:pPr>
      <w:r w:rsidRPr="00D05F75">
        <w:rPr>
          <w:color w:val="FF0000"/>
          <w:sz w:val="24"/>
          <w:szCs w:val="24"/>
        </w:rPr>
        <w:t>PREMESSA</w:t>
      </w:r>
      <w:r w:rsidR="006621B5" w:rsidRPr="00897694">
        <w:rPr>
          <w:color w:val="FF0000"/>
          <w:sz w:val="24"/>
          <w:szCs w:val="24"/>
        </w:rPr>
        <w:t xml:space="preserve"> E FINALITA’</w:t>
      </w:r>
      <w:r w:rsidR="00897694">
        <w:rPr>
          <w:color w:val="FF0000"/>
          <w:sz w:val="24"/>
          <w:szCs w:val="24"/>
        </w:rPr>
        <w:t>.</w:t>
      </w:r>
    </w:p>
    <w:p w:rsidR="00897694" w:rsidRPr="00897694" w:rsidRDefault="00897694" w:rsidP="006356ED">
      <w:pPr>
        <w:spacing w:after="0"/>
        <w:jc w:val="both"/>
        <w:rPr>
          <w:sz w:val="24"/>
          <w:szCs w:val="24"/>
        </w:rPr>
      </w:pPr>
      <w:r w:rsidRPr="00897694">
        <w:rPr>
          <w:sz w:val="24"/>
          <w:szCs w:val="24"/>
        </w:rPr>
        <w:t xml:space="preserve">Il percorso proposto nasce dall’esigenza di </w:t>
      </w:r>
      <w:r>
        <w:rPr>
          <w:sz w:val="24"/>
          <w:szCs w:val="24"/>
        </w:rPr>
        <w:t xml:space="preserve">impostare una didattica che educhi al valore dell’accoglienza tenendo conto delle caratteristiche culturali dell’utenza. </w:t>
      </w:r>
    </w:p>
    <w:p w:rsidR="00897694" w:rsidRDefault="00833E01" w:rsidP="006356ED">
      <w:pPr>
        <w:jc w:val="both"/>
        <w:rPr>
          <w:sz w:val="24"/>
          <w:szCs w:val="24"/>
        </w:rPr>
      </w:pPr>
      <w:r w:rsidRPr="00897694">
        <w:rPr>
          <w:sz w:val="24"/>
          <w:szCs w:val="24"/>
        </w:rPr>
        <w:t xml:space="preserve">La nostra scuola dell’infanzia è caratterizzata </w:t>
      </w:r>
      <w:r w:rsidR="00897694">
        <w:rPr>
          <w:sz w:val="24"/>
          <w:szCs w:val="24"/>
        </w:rPr>
        <w:t xml:space="preserve">infatti </w:t>
      </w:r>
      <w:r w:rsidRPr="00897694">
        <w:rPr>
          <w:sz w:val="24"/>
          <w:szCs w:val="24"/>
        </w:rPr>
        <w:t>da un’utenza multietnica</w:t>
      </w:r>
      <w:r w:rsidR="00897694">
        <w:rPr>
          <w:sz w:val="24"/>
          <w:szCs w:val="24"/>
        </w:rPr>
        <w:t xml:space="preserve">: molte famiglie sono migranti e </w:t>
      </w:r>
      <w:r w:rsidRPr="00897694">
        <w:rPr>
          <w:sz w:val="24"/>
          <w:szCs w:val="24"/>
        </w:rPr>
        <w:t xml:space="preserve">circa l’80% degli alunni parla una lingua madre diversa dall’italiano. La didattica è impostata quindi sulla necessità di </w:t>
      </w:r>
      <w:r w:rsidR="00897694">
        <w:rPr>
          <w:sz w:val="24"/>
          <w:szCs w:val="24"/>
        </w:rPr>
        <w:t xml:space="preserve">favorire l’espressione linguistica </w:t>
      </w:r>
      <w:r w:rsidR="006356ED">
        <w:rPr>
          <w:sz w:val="24"/>
          <w:szCs w:val="24"/>
        </w:rPr>
        <w:t>dei bambini e</w:t>
      </w:r>
      <w:r w:rsidR="00897694">
        <w:rPr>
          <w:sz w:val="24"/>
          <w:szCs w:val="24"/>
        </w:rPr>
        <w:t xml:space="preserve"> i contenuti devono essere accessibili a tutti </w:t>
      </w:r>
      <w:r w:rsidR="006356ED">
        <w:rPr>
          <w:sz w:val="24"/>
          <w:szCs w:val="24"/>
        </w:rPr>
        <w:t>ma nello stesso tempo stimolanti</w:t>
      </w:r>
      <w:r w:rsidR="00E66590">
        <w:rPr>
          <w:sz w:val="24"/>
          <w:szCs w:val="24"/>
        </w:rPr>
        <w:t xml:space="preserve"> per tutti</w:t>
      </w:r>
      <w:r w:rsidR="00897694">
        <w:rPr>
          <w:sz w:val="24"/>
          <w:szCs w:val="24"/>
        </w:rPr>
        <w:t xml:space="preserve">. </w:t>
      </w:r>
    </w:p>
    <w:p w:rsidR="00897694" w:rsidRDefault="00897694" w:rsidP="001335DC">
      <w:pPr>
        <w:jc w:val="both"/>
        <w:rPr>
          <w:sz w:val="24"/>
          <w:szCs w:val="24"/>
        </w:rPr>
      </w:pPr>
      <w:r w:rsidRPr="00D05F75">
        <w:rPr>
          <w:noProof/>
          <w:color w:val="FF0000"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192530" cy="1590675"/>
            <wp:effectExtent l="0" t="0" r="762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224-WA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F75">
        <w:rPr>
          <w:color w:val="FF0000"/>
          <w:sz w:val="24"/>
          <w:szCs w:val="24"/>
        </w:rPr>
        <w:t>LA SCELTA DEL RACCONTO E LA SUA RIELABORAZIONE</w:t>
      </w:r>
      <w:r w:rsidRPr="00D05F75">
        <w:rPr>
          <w:color w:val="ED7D31" w:themeColor="accent2"/>
          <w:sz w:val="24"/>
          <w:szCs w:val="24"/>
        </w:rPr>
        <w:t>.</w:t>
      </w:r>
    </w:p>
    <w:p w:rsidR="006356ED" w:rsidRDefault="00897694" w:rsidP="001335DC">
      <w:pPr>
        <w:jc w:val="both"/>
        <w:rPr>
          <w:sz w:val="24"/>
          <w:szCs w:val="24"/>
        </w:rPr>
      </w:pPr>
      <w:r w:rsidRPr="00897694">
        <w:rPr>
          <w:sz w:val="24"/>
          <w:szCs w:val="24"/>
        </w:rPr>
        <w:t xml:space="preserve">Il progetto, durato da novembre a febbraio, è stato </w:t>
      </w:r>
      <w:r w:rsidR="001335DC" w:rsidRPr="00897694">
        <w:rPr>
          <w:sz w:val="24"/>
          <w:szCs w:val="24"/>
        </w:rPr>
        <w:t>costruito</w:t>
      </w:r>
      <w:r w:rsidR="00833E01" w:rsidRPr="00897694">
        <w:rPr>
          <w:sz w:val="24"/>
          <w:szCs w:val="24"/>
        </w:rPr>
        <w:t xml:space="preserve"> a partire dalla lettura della storia “</w:t>
      </w:r>
      <w:r w:rsidR="00833E01" w:rsidRPr="00897694">
        <w:rPr>
          <w:i/>
          <w:sz w:val="24"/>
          <w:szCs w:val="24"/>
        </w:rPr>
        <w:t>La zattera</w:t>
      </w:r>
      <w:r w:rsidR="00833E01" w:rsidRPr="00897694">
        <w:rPr>
          <w:sz w:val="24"/>
          <w:szCs w:val="24"/>
        </w:rPr>
        <w:t xml:space="preserve">” di </w:t>
      </w:r>
      <w:r w:rsidR="00833E01" w:rsidRPr="00897694">
        <w:rPr>
          <w:i/>
          <w:sz w:val="24"/>
          <w:szCs w:val="24"/>
        </w:rPr>
        <w:t>Lucia Salemi</w:t>
      </w:r>
      <w:r w:rsidRPr="00897694">
        <w:rPr>
          <w:sz w:val="24"/>
          <w:szCs w:val="24"/>
        </w:rPr>
        <w:t>.</w:t>
      </w:r>
      <w:r w:rsidR="00AC6AF7" w:rsidRPr="00897694">
        <w:rPr>
          <w:sz w:val="24"/>
          <w:szCs w:val="24"/>
        </w:rPr>
        <w:t xml:space="preserve"> </w:t>
      </w:r>
      <w:r w:rsidRPr="00897694">
        <w:rPr>
          <w:sz w:val="24"/>
          <w:szCs w:val="24"/>
        </w:rPr>
        <w:t xml:space="preserve">Il racconto presenta in modo poetico e delicato il tema della migrazione, attraverso il viaggio su una zattera di 5 bambini con le loro valigie. </w:t>
      </w:r>
    </w:p>
    <w:p w:rsidR="006356ED" w:rsidRPr="00897694" w:rsidRDefault="006356ED" w:rsidP="00A4279F">
      <w:pPr>
        <w:spacing w:after="0"/>
        <w:jc w:val="both"/>
        <w:rPr>
          <w:sz w:val="24"/>
          <w:szCs w:val="24"/>
        </w:rPr>
      </w:pPr>
      <w:r w:rsidRPr="00897694">
        <w:rPr>
          <w:sz w:val="24"/>
          <w:szCs w:val="24"/>
        </w:rPr>
        <w:t xml:space="preserve">Dopo la lettura dell’inizio della storia, i bambini con l’aiuto docenti, hanno provato ad immaginare cosa contenessero le valigie e a rappresentarne il contenuto puntando l’attenzione non tanto sugli oggetti che comunemente si portano in un bagaglio ma sulle emozioni del viaggio stesso e sui bisogni associati all’arrivo in un </w:t>
      </w:r>
      <w:r w:rsidR="00A4279F">
        <w:rPr>
          <w:sz w:val="24"/>
          <w:szCs w:val="24"/>
        </w:rPr>
        <w:t xml:space="preserve">altro </w:t>
      </w:r>
      <w:r w:rsidRPr="00897694">
        <w:rPr>
          <w:sz w:val="24"/>
          <w:szCs w:val="24"/>
        </w:rPr>
        <w:t>paese</w:t>
      </w:r>
      <w:r w:rsidR="00A4279F">
        <w:rPr>
          <w:sz w:val="24"/>
          <w:szCs w:val="24"/>
        </w:rPr>
        <w:t>.</w:t>
      </w:r>
      <w:r w:rsidRPr="00897694">
        <w:rPr>
          <w:sz w:val="24"/>
          <w:szCs w:val="24"/>
        </w:rPr>
        <w:t xml:space="preserve"> </w:t>
      </w:r>
    </w:p>
    <w:p w:rsidR="00A4279F" w:rsidRDefault="00D05F75" w:rsidP="00A4279F">
      <w:pPr>
        <w:spacing w:after="0"/>
        <w:jc w:val="both"/>
        <w:rPr>
          <w:rFonts w:cstheme="minorHAnsi"/>
          <w:sz w:val="24"/>
          <w:szCs w:val="24"/>
        </w:rPr>
      </w:pPr>
      <w:r w:rsidRPr="00D05F75">
        <w:rPr>
          <w:sz w:val="24"/>
          <w:szCs w:val="24"/>
        </w:rPr>
        <w:t>Alcuni bambini della nostra scuola hanno vissuto in prima persona il dramma di dover lasciare la casa d’origine, quella dei nonni e familiari, per trasferirsi nella nostra città</w:t>
      </w:r>
      <w:r w:rsidRPr="00D05F75">
        <w:rPr>
          <w:rFonts w:cstheme="minorHAnsi"/>
          <w:sz w:val="24"/>
          <w:szCs w:val="24"/>
        </w:rPr>
        <w:t xml:space="preserve">. </w:t>
      </w:r>
      <w:r w:rsidR="00E66590">
        <w:rPr>
          <w:rFonts w:cstheme="minorHAnsi"/>
          <w:sz w:val="24"/>
          <w:szCs w:val="24"/>
        </w:rPr>
        <w:t xml:space="preserve"> Più in generale </w:t>
      </w:r>
      <w:r w:rsidRPr="00D05F75">
        <w:rPr>
          <w:rFonts w:cstheme="minorHAnsi"/>
          <w:sz w:val="24"/>
          <w:szCs w:val="24"/>
        </w:rPr>
        <w:t xml:space="preserve">nel viaggio della vita ogni bambino, ma anche ogni adulto, porta nella sua valigia sogni, desideri, speranze e li condivide con chi gli sta vicino. </w:t>
      </w:r>
    </w:p>
    <w:p w:rsidR="00897694" w:rsidRPr="00897694" w:rsidRDefault="006356ED" w:rsidP="00A427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passaggio successivo è stato </w:t>
      </w:r>
      <w:r w:rsidR="00A4279F">
        <w:rPr>
          <w:sz w:val="24"/>
          <w:szCs w:val="24"/>
        </w:rPr>
        <w:t xml:space="preserve">quindi </w:t>
      </w:r>
      <w:r>
        <w:rPr>
          <w:sz w:val="24"/>
          <w:szCs w:val="24"/>
        </w:rPr>
        <w:t>quello di individuare dei</w:t>
      </w:r>
      <w:r w:rsidR="005E5E61" w:rsidRPr="00897694">
        <w:rPr>
          <w:sz w:val="24"/>
          <w:szCs w:val="24"/>
        </w:rPr>
        <w:t xml:space="preserve"> simboli che potessero dare forma e visibilità a bisogni e desideri ma che nello stesso tempo fossero </w:t>
      </w:r>
      <w:r w:rsidR="001154B1">
        <w:rPr>
          <w:sz w:val="24"/>
          <w:szCs w:val="24"/>
        </w:rPr>
        <w:t xml:space="preserve">rappresentabili con </w:t>
      </w:r>
      <w:r w:rsidR="005E5E61" w:rsidRPr="00897694">
        <w:rPr>
          <w:sz w:val="24"/>
          <w:szCs w:val="24"/>
        </w:rPr>
        <w:t xml:space="preserve">immagini vicine alle esperienze quotidiane dei bambini. Tra </w:t>
      </w:r>
      <w:r w:rsidR="00897694">
        <w:rPr>
          <w:sz w:val="24"/>
          <w:szCs w:val="24"/>
        </w:rPr>
        <w:t>quelle indicate nel racconto e quelle proposte dai bambini</w:t>
      </w:r>
      <w:r w:rsidR="005E5E61" w:rsidRPr="00897694">
        <w:rPr>
          <w:sz w:val="24"/>
          <w:szCs w:val="24"/>
        </w:rPr>
        <w:t xml:space="preserve"> sono state scelte:</w:t>
      </w:r>
    </w:p>
    <w:p w:rsidR="00897694" w:rsidRPr="00897694" w:rsidRDefault="005E5E61" w:rsidP="00A4279F">
      <w:pPr>
        <w:pStyle w:val="Paragrafoelenco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97694">
        <w:rPr>
          <w:b/>
          <w:sz w:val="24"/>
          <w:szCs w:val="24"/>
        </w:rPr>
        <w:t>la pianta</w:t>
      </w:r>
      <w:r w:rsidRPr="00897694">
        <w:rPr>
          <w:sz w:val="24"/>
          <w:szCs w:val="24"/>
        </w:rPr>
        <w:t xml:space="preserve"> (per il bisogno di conservare il legame con la terra, come le radici di un fiore), </w:t>
      </w:r>
    </w:p>
    <w:p w:rsidR="00897694" w:rsidRPr="00897694" w:rsidRDefault="005E5E61" w:rsidP="00A4279F">
      <w:pPr>
        <w:pStyle w:val="Paragrafoelenco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97694">
        <w:rPr>
          <w:b/>
          <w:sz w:val="24"/>
          <w:szCs w:val="24"/>
        </w:rPr>
        <w:t>il sole</w:t>
      </w:r>
      <w:r w:rsidRPr="00897694">
        <w:rPr>
          <w:sz w:val="24"/>
          <w:szCs w:val="24"/>
        </w:rPr>
        <w:t xml:space="preserve"> (per i</w:t>
      </w:r>
      <w:r w:rsidR="00897694" w:rsidRPr="00897694">
        <w:rPr>
          <w:sz w:val="24"/>
          <w:szCs w:val="24"/>
        </w:rPr>
        <w:t>l bisogno di calore e di gioia);</w:t>
      </w:r>
    </w:p>
    <w:p w:rsidR="00897694" w:rsidRPr="00897694" w:rsidRDefault="005E5E61" w:rsidP="00A4279F">
      <w:pPr>
        <w:pStyle w:val="Paragrafoelenco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97694">
        <w:rPr>
          <w:b/>
          <w:sz w:val="24"/>
          <w:szCs w:val="24"/>
        </w:rPr>
        <w:t xml:space="preserve">l’arcobaleno </w:t>
      </w:r>
      <w:r w:rsidRPr="00897694">
        <w:rPr>
          <w:sz w:val="24"/>
          <w:szCs w:val="24"/>
        </w:rPr>
        <w:t>(per i desiderio di serenità e pace),</w:t>
      </w:r>
    </w:p>
    <w:p w:rsidR="00897694" w:rsidRPr="00897694" w:rsidRDefault="005E5E61" w:rsidP="00A4279F">
      <w:pPr>
        <w:pStyle w:val="Paragrafoelenco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97694">
        <w:rPr>
          <w:b/>
          <w:sz w:val="24"/>
          <w:szCs w:val="24"/>
        </w:rPr>
        <w:t xml:space="preserve">la coperta </w:t>
      </w:r>
      <w:r w:rsidRPr="00897694">
        <w:rPr>
          <w:sz w:val="24"/>
          <w:szCs w:val="24"/>
        </w:rPr>
        <w:t xml:space="preserve">(per il bisogno di conforto e accudimento), </w:t>
      </w:r>
    </w:p>
    <w:p w:rsidR="002B285E" w:rsidRPr="00897694" w:rsidRDefault="00897694" w:rsidP="00A4279F">
      <w:pPr>
        <w:pStyle w:val="Paragrafoelenco"/>
        <w:numPr>
          <w:ilvl w:val="0"/>
          <w:numId w:val="2"/>
        </w:numPr>
        <w:spacing w:after="0"/>
        <w:rPr>
          <w:sz w:val="24"/>
          <w:szCs w:val="24"/>
        </w:rPr>
      </w:pPr>
      <w:r w:rsidRPr="00897694">
        <w:rPr>
          <w:b/>
          <w:sz w:val="24"/>
          <w:szCs w:val="24"/>
        </w:rPr>
        <w:t xml:space="preserve">il </w:t>
      </w:r>
      <w:r w:rsidR="005E5E61" w:rsidRPr="00897694">
        <w:rPr>
          <w:b/>
          <w:sz w:val="24"/>
          <w:szCs w:val="24"/>
        </w:rPr>
        <w:t>cuore</w:t>
      </w:r>
      <w:r w:rsidR="005E5E61" w:rsidRPr="00897694">
        <w:rPr>
          <w:sz w:val="24"/>
          <w:szCs w:val="24"/>
        </w:rPr>
        <w:t xml:space="preserve"> (per il desiderio di trovare affetto e accoglienza).  </w:t>
      </w:r>
      <w:r w:rsidR="005E5E61" w:rsidRPr="00897694">
        <w:rPr>
          <w:sz w:val="24"/>
          <w:szCs w:val="24"/>
        </w:rPr>
        <w:br w:type="textWrapping" w:clear="all"/>
      </w:r>
    </w:p>
    <w:p w:rsidR="00D05F75" w:rsidRDefault="00A4279F" w:rsidP="0089769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35704</wp:posOffset>
            </wp:positionV>
            <wp:extent cx="2171413" cy="2932099"/>
            <wp:effectExtent l="0" t="0" r="635" b="1905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 gioco dell'o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13" cy="293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694">
        <w:rPr>
          <w:sz w:val="24"/>
          <w:szCs w:val="24"/>
        </w:rPr>
        <w:t xml:space="preserve">I bambini sono poi stati invitati ad immaginare il viaggio della zattera e a ipotizzare eventi favorevoli (il mare calmo, il vento) ed eventi sfavorevoli al suo procedere (gli scogli, la tempesta). </w:t>
      </w:r>
      <w:r w:rsidR="00D05F75">
        <w:rPr>
          <w:sz w:val="24"/>
          <w:szCs w:val="24"/>
        </w:rPr>
        <w:t>Ogni evento è stato raffigurato con tecn</w:t>
      </w:r>
      <w:r w:rsidR="001154B1">
        <w:rPr>
          <w:sz w:val="24"/>
          <w:szCs w:val="24"/>
        </w:rPr>
        <w:t>iche diverse: frottage, collage e</w:t>
      </w:r>
      <w:r w:rsidR="00D05F75">
        <w:rPr>
          <w:sz w:val="24"/>
          <w:szCs w:val="24"/>
        </w:rPr>
        <w:t xml:space="preserve"> bassorilievi con </w:t>
      </w:r>
      <w:r w:rsidR="006356ED">
        <w:rPr>
          <w:sz w:val="24"/>
          <w:szCs w:val="24"/>
        </w:rPr>
        <w:t>materiali</w:t>
      </w:r>
      <w:r w:rsidR="00D05F75">
        <w:rPr>
          <w:sz w:val="24"/>
          <w:szCs w:val="24"/>
        </w:rPr>
        <w:t xml:space="preserve"> di recupero. </w:t>
      </w:r>
    </w:p>
    <w:p w:rsidR="00897694" w:rsidRDefault="00D05F75" w:rsidP="008976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queste immagini si è deciso di realizzare </w:t>
      </w:r>
      <w:r w:rsidR="00897694" w:rsidRPr="00897694">
        <w:rPr>
          <w:b/>
          <w:sz w:val="24"/>
          <w:szCs w:val="24"/>
        </w:rPr>
        <w:t>un</w:t>
      </w:r>
      <w:r>
        <w:rPr>
          <w:b/>
          <w:sz w:val="24"/>
          <w:szCs w:val="24"/>
        </w:rPr>
        <w:t xml:space="preserve"> grande </w:t>
      </w:r>
      <w:r w:rsidR="00897694" w:rsidRPr="00897694">
        <w:rPr>
          <w:b/>
          <w:sz w:val="24"/>
          <w:szCs w:val="24"/>
        </w:rPr>
        <w:t>gioco dell’oca</w:t>
      </w:r>
      <w:r w:rsidR="00897694" w:rsidRPr="00897694">
        <w:rPr>
          <w:sz w:val="24"/>
          <w:szCs w:val="24"/>
        </w:rPr>
        <w:t xml:space="preserve"> </w:t>
      </w:r>
      <w:r w:rsidR="00897694">
        <w:rPr>
          <w:sz w:val="24"/>
          <w:szCs w:val="24"/>
        </w:rPr>
        <w:t xml:space="preserve">in cui ai vari simboli è stato assegnato l’effetto di </w:t>
      </w:r>
      <w:r w:rsidR="006356ED">
        <w:rPr>
          <w:sz w:val="24"/>
          <w:szCs w:val="24"/>
        </w:rPr>
        <w:t>accelerare</w:t>
      </w:r>
      <w:r w:rsidR="00897694">
        <w:rPr>
          <w:sz w:val="24"/>
          <w:szCs w:val="24"/>
        </w:rPr>
        <w:t xml:space="preserve"> o rallentare il viaggio della zattera. Il gioco </w:t>
      </w:r>
      <w:r w:rsidR="006356ED">
        <w:rPr>
          <w:sz w:val="24"/>
          <w:szCs w:val="24"/>
        </w:rPr>
        <w:t xml:space="preserve">richiede </w:t>
      </w:r>
      <w:r w:rsidR="00897694">
        <w:rPr>
          <w:sz w:val="24"/>
          <w:szCs w:val="24"/>
        </w:rPr>
        <w:t>di accompagnare il movimento delle pedine con frasi che raccont</w:t>
      </w:r>
      <w:r w:rsidR="006356ED">
        <w:rPr>
          <w:sz w:val="24"/>
          <w:szCs w:val="24"/>
        </w:rPr>
        <w:t>ino</w:t>
      </w:r>
      <w:r w:rsidR="00897694">
        <w:rPr>
          <w:sz w:val="24"/>
          <w:szCs w:val="24"/>
        </w:rPr>
        <w:t xml:space="preserve"> </w:t>
      </w:r>
      <w:r w:rsidR="006356ED">
        <w:rPr>
          <w:sz w:val="24"/>
          <w:szCs w:val="24"/>
        </w:rPr>
        <w:t>quello che accade. Stimola così un</w:t>
      </w:r>
      <w:r w:rsidR="00897694">
        <w:rPr>
          <w:sz w:val="24"/>
          <w:szCs w:val="24"/>
        </w:rPr>
        <w:t xml:space="preserve"> continuo </w:t>
      </w:r>
      <w:r w:rsidR="00897694" w:rsidRPr="00897694">
        <w:rPr>
          <w:sz w:val="24"/>
          <w:szCs w:val="24"/>
        </w:rPr>
        <w:t>provare e riprovare a narrare, con momenti di successo e regressioni, passi avanti e passi indietro, proprio come vuole la regola del gioco</w:t>
      </w:r>
      <w:r w:rsidR="006356ED">
        <w:rPr>
          <w:sz w:val="24"/>
          <w:szCs w:val="24"/>
        </w:rPr>
        <w:t xml:space="preserve">; </w:t>
      </w:r>
      <w:r w:rsidR="00E66590">
        <w:rPr>
          <w:sz w:val="24"/>
          <w:szCs w:val="24"/>
        </w:rPr>
        <w:t xml:space="preserve">nello stesso tempo </w:t>
      </w:r>
      <w:r w:rsidR="006356ED">
        <w:rPr>
          <w:sz w:val="24"/>
          <w:szCs w:val="24"/>
        </w:rPr>
        <w:t>si rinforzano nel bambino schemi linguistici che aiutano la narrazione della storia</w:t>
      </w:r>
      <w:r w:rsidR="00897694" w:rsidRPr="00897694">
        <w:rPr>
          <w:sz w:val="24"/>
          <w:szCs w:val="24"/>
        </w:rPr>
        <w:t xml:space="preserve">.  </w:t>
      </w:r>
    </w:p>
    <w:p w:rsidR="00897694" w:rsidRDefault="00897694" w:rsidP="00897694">
      <w:pPr>
        <w:jc w:val="both"/>
        <w:rPr>
          <w:sz w:val="24"/>
          <w:szCs w:val="24"/>
        </w:rPr>
      </w:pPr>
    </w:p>
    <w:p w:rsidR="00897694" w:rsidRPr="00D05F75" w:rsidRDefault="00897694" w:rsidP="00897694">
      <w:pPr>
        <w:jc w:val="both"/>
        <w:rPr>
          <w:color w:val="FF0000"/>
          <w:sz w:val="24"/>
          <w:szCs w:val="24"/>
        </w:rPr>
      </w:pPr>
      <w:r w:rsidRPr="00D05F75">
        <w:rPr>
          <w:color w:val="FF0000"/>
          <w:sz w:val="24"/>
          <w:szCs w:val="24"/>
        </w:rPr>
        <w:t>DAL RACCONTO ALLO SPETTACOLO</w:t>
      </w:r>
    </w:p>
    <w:p w:rsidR="00A4279F" w:rsidRDefault="00897694" w:rsidP="00A4279F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Nella narrazione e rielaborazione di una </w:t>
      </w:r>
      <w:r w:rsidR="00E66590">
        <w:rPr>
          <w:sz w:val="24"/>
          <w:szCs w:val="24"/>
        </w:rPr>
        <w:t xml:space="preserve">storia, specie quando non si ha certezza della reale comprensione del messaggio verbale, si deve cercare </w:t>
      </w:r>
      <w:r w:rsidRPr="00897694">
        <w:rPr>
          <w:sz w:val="24"/>
          <w:szCs w:val="24"/>
        </w:rPr>
        <w:t xml:space="preserve">di coinvolgere il bambino nella sua totalità, inclusa la dimensione espressiva di tipo ludico-motorio e </w:t>
      </w:r>
      <w:r w:rsidR="00A4279F">
        <w:rPr>
          <w:sz w:val="24"/>
          <w:szCs w:val="24"/>
        </w:rPr>
        <w:t>drammatico</w:t>
      </w:r>
      <w:r w:rsidRPr="00897694">
        <w:rPr>
          <w:sz w:val="24"/>
          <w:szCs w:val="24"/>
        </w:rPr>
        <w:t>-teatrale.</w:t>
      </w:r>
      <w:r w:rsidR="00A4279F">
        <w:rPr>
          <w:sz w:val="24"/>
          <w:szCs w:val="24"/>
        </w:rPr>
        <w:t xml:space="preserve"> Per </w:t>
      </w:r>
      <w:r w:rsidR="001154B1">
        <w:rPr>
          <w:sz w:val="24"/>
          <w:szCs w:val="24"/>
        </w:rPr>
        <w:t xml:space="preserve">questo </w:t>
      </w:r>
      <w:r w:rsidR="00A4279F">
        <w:rPr>
          <w:sz w:val="24"/>
          <w:szCs w:val="24"/>
        </w:rPr>
        <w:t>sono state proposte</w:t>
      </w:r>
      <w:r w:rsidRPr="00897694">
        <w:rPr>
          <w:sz w:val="24"/>
          <w:szCs w:val="24"/>
        </w:rPr>
        <w:t xml:space="preserve"> ai bambini delle musiche e canzoni che potessero evocare le </w:t>
      </w:r>
      <w:r w:rsidR="00A4279F">
        <w:rPr>
          <w:sz w:val="24"/>
          <w:szCs w:val="24"/>
        </w:rPr>
        <w:t xml:space="preserve">emozioni narrate nella </w:t>
      </w:r>
      <w:r w:rsidR="00A4279F">
        <w:rPr>
          <w:noProof/>
          <w:color w:val="FF0000"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603885</wp:posOffset>
            </wp:positionV>
            <wp:extent cx="165925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27" y="21159"/>
                <wp:lineTo x="21327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i scog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79F">
        <w:rPr>
          <w:sz w:val="24"/>
          <w:szCs w:val="24"/>
        </w:rPr>
        <w:t xml:space="preserve">storia ed è stato </w:t>
      </w:r>
      <w:r w:rsidRPr="00897694">
        <w:rPr>
          <w:sz w:val="24"/>
          <w:szCs w:val="24"/>
        </w:rPr>
        <w:t>c</w:t>
      </w:r>
      <w:r w:rsidR="00A4279F">
        <w:rPr>
          <w:sz w:val="24"/>
          <w:szCs w:val="24"/>
        </w:rPr>
        <w:t>hiesto loro di muoversi a ritmo. Sono nate così</w:t>
      </w:r>
      <w:r w:rsidRPr="00897694">
        <w:rPr>
          <w:sz w:val="24"/>
          <w:szCs w:val="24"/>
        </w:rPr>
        <w:t xml:space="preserve"> coreografie e balli. Visto l’esito coinvolgente di questa esperienza, i docenti hanno deciso di unire tutti gli spunti offerti dai bambini e ideare uno </w:t>
      </w:r>
      <w:r w:rsidRPr="00897694">
        <w:rPr>
          <w:b/>
          <w:sz w:val="24"/>
          <w:szCs w:val="24"/>
        </w:rPr>
        <w:t xml:space="preserve">spettacolo teatrale, </w:t>
      </w:r>
      <w:r w:rsidRPr="00897694">
        <w:rPr>
          <w:sz w:val="24"/>
          <w:szCs w:val="24"/>
        </w:rPr>
        <w:t>creando anche i fondali e gl</w:t>
      </w:r>
      <w:r w:rsidR="00A4279F">
        <w:rPr>
          <w:sz w:val="24"/>
          <w:szCs w:val="24"/>
        </w:rPr>
        <w:t>i oggetti per lo scenario.</w:t>
      </w:r>
    </w:p>
    <w:p w:rsidR="00E66590" w:rsidRDefault="00E66590" w:rsidP="00A4279F">
      <w:pPr>
        <w:pStyle w:val="NormaleWeb"/>
        <w:spacing w:after="0"/>
        <w:jc w:val="both"/>
        <w:rPr>
          <w:rStyle w:val="Enfasicorsivo"/>
          <w:rFonts w:asciiTheme="minorHAnsi" w:hAnsiTheme="minorHAnsi" w:cstheme="minorHAnsi"/>
          <w:i w:val="0"/>
          <w:color w:val="3C3C3B"/>
        </w:rPr>
      </w:pPr>
    </w:p>
    <w:p w:rsidR="003A4583" w:rsidRPr="00D05F75" w:rsidRDefault="00D05F75" w:rsidP="00A4279F">
      <w:pPr>
        <w:pStyle w:val="NormaleWeb"/>
        <w:spacing w:after="0"/>
        <w:jc w:val="both"/>
        <w:rPr>
          <w:rStyle w:val="Enfasicorsivo"/>
          <w:rFonts w:asciiTheme="minorHAnsi" w:hAnsiTheme="minorHAnsi" w:cstheme="minorHAnsi"/>
          <w:i w:val="0"/>
          <w:color w:val="3C3C3B"/>
        </w:rPr>
      </w:pPr>
      <w:r w:rsidRPr="00D05F75">
        <w:rPr>
          <w:rStyle w:val="Enfasicorsivo"/>
          <w:rFonts w:asciiTheme="minorHAnsi" w:hAnsiTheme="minorHAnsi" w:cstheme="minorHAnsi"/>
          <w:i w:val="0"/>
          <w:color w:val="3C3C3B"/>
        </w:rPr>
        <w:t>Per la lettura del copione dello spettacolo con musiche e canti utilizzati si rimanda al seguente link</w:t>
      </w:r>
    </w:p>
    <w:p w:rsidR="00D05F75" w:rsidRDefault="00ED308F" w:rsidP="005E5E61">
      <w:pPr>
        <w:pStyle w:val="NormaleWeb"/>
        <w:jc w:val="both"/>
        <w:rPr>
          <w:rStyle w:val="Enfasicorsivo"/>
          <w:rFonts w:asciiTheme="minorHAnsi" w:hAnsiTheme="minorHAnsi" w:cstheme="minorHAnsi"/>
          <w:i w:val="0"/>
          <w:color w:val="3C3C3B"/>
          <w:sz w:val="20"/>
          <w:szCs w:val="20"/>
        </w:rPr>
      </w:pPr>
      <w:hyperlink r:id="rId13" w:history="1">
        <w:r w:rsidRPr="0081294A">
          <w:rPr>
            <w:rStyle w:val="Collegamentoipertestuale"/>
            <w:rFonts w:asciiTheme="minorHAnsi" w:hAnsiTheme="minorHAnsi" w:cstheme="minorHAnsi"/>
            <w:sz w:val="20"/>
            <w:szCs w:val="20"/>
          </w:rPr>
          <w:t>http://www.istitutocadorna.gov.it/iclc/oggi-e-la-giornata-internazionale-della-lingua-madre-iniziativa-teatrale-della-nostra-scuola-dellinfanzia/</w:t>
        </w:r>
      </w:hyperlink>
    </w:p>
    <w:p w:rsidR="00D05F75" w:rsidRPr="00D05F75" w:rsidRDefault="00D05F75" w:rsidP="00D05F75">
      <w:pPr>
        <w:jc w:val="both"/>
        <w:rPr>
          <w:color w:val="FF0000"/>
          <w:sz w:val="24"/>
          <w:szCs w:val="24"/>
        </w:rPr>
      </w:pPr>
      <w:bookmarkStart w:id="0" w:name="_GoBack"/>
      <w:bookmarkEnd w:id="0"/>
      <w:r w:rsidRPr="00D05F75">
        <w:rPr>
          <w:color w:val="FF0000"/>
          <w:sz w:val="24"/>
          <w:szCs w:val="24"/>
        </w:rPr>
        <w:t>LE IMMAGINI DELLO SPETTACOLO</w:t>
      </w:r>
    </w:p>
    <w:p w:rsidR="00D05F75" w:rsidRPr="00D05F75" w:rsidRDefault="00835D87" w:rsidP="00D05F75">
      <w:pPr>
        <w:jc w:val="both"/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4020960</wp:posOffset>
            </wp:positionH>
            <wp:positionV relativeFrom="margin">
              <wp:posOffset>6799607</wp:posOffset>
            </wp:positionV>
            <wp:extent cx="1880886" cy="1562420"/>
            <wp:effectExtent l="0" t="38100" r="24130" b="19050"/>
            <wp:wrapNone/>
            <wp:docPr id="13" name="Diagram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F75" w:rsidRPr="00D05F75">
        <w:rPr>
          <w:sz w:val="24"/>
          <w:szCs w:val="24"/>
        </w:rPr>
        <w:t>Lo spettacolo è stato messo in scena nel Teatro di zona. Ecco alcune scene e idee per realizzare semplici coreografie di effetto.</w:t>
      </w:r>
    </w:p>
    <w:p w:rsidR="00673949" w:rsidRDefault="00835D87" w:rsidP="003A4583">
      <w:pPr>
        <w:pStyle w:val="NormaleWeb"/>
        <w:spacing w:after="0"/>
        <w:jc w:val="both"/>
        <w:rPr>
          <w:rStyle w:val="Enfasicorsivo"/>
          <w:rFonts w:asciiTheme="minorHAnsi" w:hAnsiTheme="minorHAnsi" w:cstheme="minorHAnsi"/>
          <w:b/>
          <w:i w:val="0"/>
          <w:sz w:val="20"/>
          <w:szCs w:val="20"/>
        </w:rPr>
      </w:pPr>
      <w:r>
        <w:rPr>
          <w:noProof/>
        </w:rPr>
        <w:drawing>
          <wp:inline distT="0" distB="0" distL="0" distR="0" wp14:anchorId="428DA768" wp14:editId="4F5C19DF">
            <wp:extent cx="1928693" cy="1559859"/>
            <wp:effectExtent l="0" t="0" r="14605" b="59690"/>
            <wp:docPr id="15" name="Diagram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673949" w:rsidRDefault="00673949" w:rsidP="003A4583">
      <w:pPr>
        <w:pStyle w:val="NormaleWeb"/>
        <w:spacing w:after="0"/>
        <w:jc w:val="both"/>
        <w:rPr>
          <w:rStyle w:val="Enfasicorsivo"/>
          <w:rFonts w:asciiTheme="minorHAnsi" w:hAnsiTheme="minorHAnsi" w:cstheme="minorHAnsi"/>
          <w:b/>
          <w:i w:val="0"/>
          <w:sz w:val="20"/>
          <w:szCs w:val="20"/>
        </w:rPr>
      </w:pPr>
    </w:p>
    <w:p w:rsidR="00673949" w:rsidRDefault="00673949" w:rsidP="003A4583">
      <w:pPr>
        <w:pStyle w:val="NormaleWeb"/>
        <w:spacing w:after="0"/>
        <w:jc w:val="both"/>
        <w:rPr>
          <w:rStyle w:val="Enfasicorsivo"/>
          <w:rFonts w:asciiTheme="minorHAnsi" w:hAnsiTheme="minorHAnsi" w:cstheme="minorHAnsi"/>
          <w:b/>
          <w:i w:val="0"/>
          <w:sz w:val="20"/>
          <w:szCs w:val="20"/>
        </w:rPr>
      </w:pPr>
    </w:p>
    <w:p w:rsidR="007B2767" w:rsidRDefault="00835D87" w:rsidP="001335DC">
      <w:pPr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2976795</wp:posOffset>
            </wp:positionH>
            <wp:positionV relativeFrom="paragraph">
              <wp:posOffset>44978</wp:posOffset>
            </wp:positionV>
            <wp:extent cx="1998617" cy="1463040"/>
            <wp:effectExtent l="0" t="38100" r="20955" b="6096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="006F0455">
        <w:rPr>
          <w:noProof/>
          <w:lang w:eastAsia="it-IT"/>
        </w:rPr>
        <w:drawing>
          <wp:inline distT="0" distB="0" distL="0" distR="0">
            <wp:extent cx="1854558" cy="1365160"/>
            <wp:effectExtent l="0" t="0" r="12700" b="64135"/>
            <wp:docPr id="8" name="Diagram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7B2767" w:rsidRDefault="00EE7FFB" w:rsidP="00EE7FFB">
      <w:pPr>
        <w:rPr>
          <w:noProof/>
          <w:lang w:eastAsia="it-IT"/>
        </w:rPr>
      </w:pPr>
      <w:r>
        <w:rPr>
          <w:noProof/>
          <w:lang w:eastAsia="it-IT"/>
        </w:rPr>
        <w:br w:type="textWrapping" w:clear="all"/>
      </w:r>
    </w:p>
    <w:p w:rsidR="007B2767" w:rsidRDefault="007B2767" w:rsidP="00774BA5">
      <w:pPr>
        <w:jc w:val="center"/>
        <w:rPr>
          <w:i/>
          <w:sz w:val="16"/>
          <w:szCs w:val="16"/>
        </w:rPr>
      </w:pPr>
    </w:p>
    <w:p w:rsidR="007B2767" w:rsidRDefault="007B2767" w:rsidP="00774BA5">
      <w:pPr>
        <w:jc w:val="center"/>
        <w:rPr>
          <w:i/>
          <w:sz w:val="16"/>
          <w:szCs w:val="16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-713740</wp:posOffset>
            </wp:positionH>
            <wp:positionV relativeFrom="paragraph">
              <wp:posOffset>211455</wp:posOffset>
            </wp:positionV>
            <wp:extent cx="6670675" cy="3148330"/>
            <wp:effectExtent l="0" t="0" r="0" b="13970"/>
            <wp:wrapSquare wrapText="bothSides"/>
            <wp:docPr id="11" name="Diagram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71B">
        <w:rPr>
          <w:noProof/>
          <w:lang w:eastAsia="it-IT"/>
        </w:rPr>
        <w:br w:type="textWrapping" w:clear="all"/>
      </w:r>
    </w:p>
    <w:p w:rsidR="00387718" w:rsidRDefault="00387718" w:rsidP="00774BA5">
      <w:pPr>
        <w:jc w:val="center"/>
        <w:rPr>
          <w:i/>
          <w:sz w:val="16"/>
          <w:szCs w:val="16"/>
        </w:rPr>
      </w:pPr>
    </w:p>
    <w:p w:rsidR="00A66132" w:rsidRPr="00774BA5" w:rsidRDefault="00A66132" w:rsidP="00774BA5">
      <w:pPr>
        <w:jc w:val="center"/>
        <w:rPr>
          <w:i/>
          <w:sz w:val="16"/>
          <w:szCs w:val="16"/>
        </w:rPr>
      </w:pPr>
      <w:r w:rsidRPr="00774BA5">
        <w:rPr>
          <w:i/>
          <w:sz w:val="16"/>
          <w:szCs w:val="16"/>
        </w:rPr>
        <w:t>(</w:t>
      </w:r>
      <w:r w:rsidR="003632E6" w:rsidRPr="00774BA5">
        <w:rPr>
          <w:i/>
          <w:sz w:val="16"/>
          <w:szCs w:val="16"/>
        </w:rPr>
        <w:t>Per</w:t>
      </w:r>
      <w:r w:rsidRPr="00774BA5">
        <w:rPr>
          <w:i/>
          <w:sz w:val="16"/>
          <w:szCs w:val="16"/>
        </w:rPr>
        <w:t xml:space="preserve"> una visione integrale del copione e dello spettacolo </w:t>
      </w:r>
      <w:r w:rsidR="002B285E">
        <w:rPr>
          <w:i/>
          <w:sz w:val="16"/>
          <w:szCs w:val="16"/>
        </w:rPr>
        <w:t>s</w:t>
      </w:r>
      <w:r w:rsidRPr="00774BA5">
        <w:rPr>
          <w:i/>
          <w:sz w:val="16"/>
          <w:szCs w:val="16"/>
        </w:rPr>
        <w:t>i rimanda al sito della scuola alla voce percorsi didattici)</w:t>
      </w:r>
    </w:p>
    <w:sectPr w:rsidR="00A66132" w:rsidRPr="00774B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221" w:rsidRDefault="00AB5221" w:rsidP="004A7E22">
      <w:pPr>
        <w:spacing w:after="0" w:line="240" w:lineRule="auto"/>
      </w:pPr>
      <w:r>
        <w:separator/>
      </w:r>
    </w:p>
  </w:endnote>
  <w:endnote w:type="continuationSeparator" w:id="0">
    <w:p w:rsidR="00AB5221" w:rsidRDefault="00AB5221" w:rsidP="004A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221" w:rsidRDefault="00AB5221" w:rsidP="004A7E22">
      <w:pPr>
        <w:spacing w:after="0" w:line="240" w:lineRule="auto"/>
      </w:pPr>
      <w:r>
        <w:separator/>
      </w:r>
    </w:p>
  </w:footnote>
  <w:footnote w:type="continuationSeparator" w:id="0">
    <w:p w:rsidR="00AB5221" w:rsidRDefault="00AB5221" w:rsidP="004A7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36B2A"/>
    <w:multiLevelType w:val="hybridMultilevel"/>
    <w:tmpl w:val="E49A6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979C6"/>
    <w:multiLevelType w:val="hybridMultilevel"/>
    <w:tmpl w:val="E6BAE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306"/>
    <w:rsid w:val="00000C85"/>
    <w:rsid w:val="00054F92"/>
    <w:rsid w:val="001154B1"/>
    <w:rsid w:val="00132D83"/>
    <w:rsid w:val="001335DC"/>
    <w:rsid w:val="00167A9C"/>
    <w:rsid w:val="00183306"/>
    <w:rsid w:val="001E69C0"/>
    <w:rsid w:val="002B285E"/>
    <w:rsid w:val="003632E6"/>
    <w:rsid w:val="00387718"/>
    <w:rsid w:val="003A4583"/>
    <w:rsid w:val="004A7E22"/>
    <w:rsid w:val="004B5A92"/>
    <w:rsid w:val="004B7AC0"/>
    <w:rsid w:val="005218DB"/>
    <w:rsid w:val="00594D35"/>
    <w:rsid w:val="005C315F"/>
    <w:rsid w:val="005C4181"/>
    <w:rsid w:val="005E4FD9"/>
    <w:rsid w:val="005E5E61"/>
    <w:rsid w:val="006356ED"/>
    <w:rsid w:val="00646DA6"/>
    <w:rsid w:val="006621B5"/>
    <w:rsid w:val="00673949"/>
    <w:rsid w:val="006B5921"/>
    <w:rsid w:val="006F0455"/>
    <w:rsid w:val="00717D46"/>
    <w:rsid w:val="00774BA5"/>
    <w:rsid w:val="007B2767"/>
    <w:rsid w:val="00833E01"/>
    <w:rsid w:val="00835D87"/>
    <w:rsid w:val="00897694"/>
    <w:rsid w:val="008A5925"/>
    <w:rsid w:val="00914CFE"/>
    <w:rsid w:val="00954A8D"/>
    <w:rsid w:val="009F071B"/>
    <w:rsid w:val="00A4279F"/>
    <w:rsid w:val="00A66132"/>
    <w:rsid w:val="00AB5221"/>
    <w:rsid w:val="00AC6AF7"/>
    <w:rsid w:val="00B06AE4"/>
    <w:rsid w:val="00B41ED2"/>
    <w:rsid w:val="00B87A0F"/>
    <w:rsid w:val="00C2098D"/>
    <w:rsid w:val="00C608F2"/>
    <w:rsid w:val="00CB3A01"/>
    <w:rsid w:val="00D05F75"/>
    <w:rsid w:val="00D23E49"/>
    <w:rsid w:val="00E66590"/>
    <w:rsid w:val="00ED308F"/>
    <w:rsid w:val="00ED4B21"/>
    <w:rsid w:val="00EE7FFB"/>
    <w:rsid w:val="00F06E87"/>
    <w:rsid w:val="00F20F70"/>
    <w:rsid w:val="00F21A34"/>
    <w:rsid w:val="00F8521C"/>
    <w:rsid w:val="00FD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57E6454-1BAD-4E37-A98F-589BD45F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32D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A7E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E22"/>
  </w:style>
  <w:style w:type="paragraph" w:styleId="Pidipagina">
    <w:name w:val="footer"/>
    <w:basedOn w:val="Normale"/>
    <w:link w:val="PidipaginaCarattere"/>
    <w:uiPriority w:val="99"/>
    <w:unhideWhenUsed/>
    <w:rsid w:val="004A7E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E22"/>
  </w:style>
  <w:style w:type="character" w:styleId="Enfasicorsivo">
    <w:name w:val="Emphasis"/>
    <w:basedOn w:val="Carpredefinitoparagrafo"/>
    <w:uiPriority w:val="20"/>
    <w:qFormat/>
    <w:rsid w:val="005E5E61"/>
    <w:rPr>
      <w:i/>
      <w:iCs/>
    </w:rPr>
  </w:style>
  <w:style w:type="paragraph" w:styleId="NormaleWeb">
    <w:name w:val="Normal (Web)"/>
    <w:basedOn w:val="Normale"/>
    <w:uiPriority w:val="99"/>
    <w:unhideWhenUsed/>
    <w:rsid w:val="005E5E61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A4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stitutocadorna.gov.it/iclc/oggi-e-la-giornata-internazionale-della-lingua-madre-iniziativa-teatrale-della-nostra-scuola-dellinfanzia/" TargetMode="External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fontTable" Target="fontTable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10" Type="http://schemas.openxmlformats.org/officeDocument/2006/relationships/image" Target="media/image2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" Type="http://schemas.openxmlformats.org/officeDocument/2006/relationships/webSettings" Target="webSettings.xml"/><Relationship Id="rId9" Type="http://schemas.openxmlformats.org/officeDocument/2006/relationships/hyperlink" Target="http://www.istitutocadorna.gov.it" TargetMode="Externa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8" Type="http://schemas.openxmlformats.org/officeDocument/2006/relationships/image" Target="../Anto%20scuola/COORDINATRICE%202016-17/formazione%20docenti/media/image2.jpeg" TargetMode="External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4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8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microsoft.com/office/2007/relationships/hdphoto" Target="../media/hdphoto2.wdp"/><Relationship Id="rId1" Type="http://schemas.openxmlformats.org/officeDocument/2006/relationships/image" Target="../media/image9.png"/><Relationship Id="rId4" Type="http://schemas.microsoft.com/office/2007/relationships/hdphoto" Target="../media/hdphoto3.wdp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4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8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microsoft.com/office/2007/relationships/hdphoto" Target="../media/hdphoto2.wdp"/><Relationship Id="rId1" Type="http://schemas.openxmlformats.org/officeDocument/2006/relationships/image" Target="../media/image9.png"/><Relationship Id="rId4" Type="http://schemas.microsoft.com/office/2007/relationships/hdphoto" Target="../media/hdphoto3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0F66E3-59C4-44E2-9383-FA496DB32CFF}" type="doc">
      <dgm:prSet loTypeId="urn:microsoft.com/office/officeart/2008/layout/PictureAccentBlocks" loCatId="picture" qsTypeId="urn:microsoft.com/office/officeart/2005/8/quickstyle/simple1" qsCatId="simple" csTypeId="urn:microsoft.com/office/officeart/2005/8/colors/accent1_2" csCatId="accent1" phldr="1"/>
      <dgm:spPr/>
    </dgm:pt>
    <dgm:pt modelId="{A167F012-F59D-4425-9D60-78AEDEDE2D27}">
      <dgm:prSet phldrT="[Testo]"/>
      <dgm:spPr/>
      <dgm:t>
        <a:bodyPr/>
        <a:lstStyle/>
        <a:p>
          <a:r>
            <a:rPr lang="it-IT"/>
            <a:t>l'arcobaleno</a:t>
          </a:r>
        </a:p>
      </dgm:t>
    </dgm:pt>
    <dgm:pt modelId="{73AC3DDF-FDD0-4225-AC1C-AD1B0ABDA63C}" type="parTrans" cxnId="{9BC0C927-7720-48CF-AAD2-074AA235273F}">
      <dgm:prSet/>
      <dgm:spPr/>
      <dgm:t>
        <a:bodyPr/>
        <a:lstStyle/>
        <a:p>
          <a:endParaRPr lang="it-IT"/>
        </a:p>
      </dgm:t>
    </dgm:pt>
    <dgm:pt modelId="{C7E0604C-EA84-47E0-8154-B0E80A65B844}" type="sibTrans" cxnId="{9BC0C927-7720-48CF-AAD2-074AA235273F}">
      <dgm:prSet/>
      <dgm:spPr/>
      <dgm:t>
        <a:bodyPr/>
        <a:lstStyle/>
        <a:p>
          <a:endParaRPr lang="it-IT"/>
        </a:p>
      </dgm:t>
    </dgm:pt>
    <dgm:pt modelId="{EF2503DD-9A3D-4C00-B83A-56D16FD64D90}" type="pres">
      <dgm:prSet presAssocID="{680F66E3-59C4-44E2-9383-FA496DB32CFF}" presName="Name0" presStyleCnt="0">
        <dgm:presLayoutVars>
          <dgm:dir/>
        </dgm:presLayoutVars>
      </dgm:prSet>
      <dgm:spPr/>
    </dgm:pt>
    <dgm:pt modelId="{3DBD5D71-D4C5-4B87-AF75-7EA7714AD513}" type="pres">
      <dgm:prSet presAssocID="{A167F012-F59D-4425-9D60-78AEDEDE2D27}" presName="composite" presStyleCnt="0"/>
      <dgm:spPr/>
    </dgm:pt>
    <dgm:pt modelId="{92664510-9E2F-486C-AF30-8DC8B29AA2F4}" type="pres">
      <dgm:prSet presAssocID="{A167F012-F59D-4425-9D60-78AEDEDE2D27}" presName="Image" presStyleLbl="alignNode1" presStyleIdx="0" presStyleCnt="1" custLinFactY="225665" custLinFactNeighborX="10057" custLinFactNeighborY="30000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5F6ED7FC-7A6F-4A57-8ED5-32E94DECBEFE}" type="pres">
      <dgm:prSet presAssocID="{A167F012-F59D-4425-9D60-78AEDEDE2D27}" presName="Parent" presStyleLbl="revTx" presStyleIdx="0" presStyleCnt="1" custAng="0" custScaleY="92265" custLinFactNeighborX="-2765" custLinFactNeighborY="-13197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CA790DCE-6400-4459-BB7F-223EB3045873}" type="presOf" srcId="{680F66E3-59C4-44E2-9383-FA496DB32CFF}" destId="{EF2503DD-9A3D-4C00-B83A-56D16FD64D90}" srcOrd="0" destOrd="0" presId="urn:microsoft.com/office/officeart/2008/layout/PictureAccentBlocks"/>
    <dgm:cxn modelId="{9BC0C927-7720-48CF-AAD2-074AA235273F}" srcId="{680F66E3-59C4-44E2-9383-FA496DB32CFF}" destId="{A167F012-F59D-4425-9D60-78AEDEDE2D27}" srcOrd="0" destOrd="0" parTransId="{73AC3DDF-FDD0-4225-AC1C-AD1B0ABDA63C}" sibTransId="{C7E0604C-EA84-47E0-8154-B0E80A65B844}"/>
    <dgm:cxn modelId="{E9F88B6F-5672-47D4-ACF6-9C7A9CAE3DEE}" type="presOf" srcId="{A167F012-F59D-4425-9D60-78AEDEDE2D27}" destId="{5F6ED7FC-7A6F-4A57-8ED5-32E94DECBEFE}" srcOrd="0" destOrd="0" presId="urn:microsoft.com/office/officeart/2008/layout/PictureAccentBlocks"/>
    <dgm:cxn modelId="{579C609D-94EE-44B0-8384-95F1699EB38E}" type="presParOf" srcId="{EF2503DD-9A3D-4C00-B83A-56D16FD64D90}" destId="{3DBD5D71-D4C5-4B87-AF75-7EA7714AD513}" srcOrd="0" destOrd="0" presId="urn:microsoft.com/office/officeart/2008/layout/PictureAccentBlocks"/>
    <dgm:cxn modelId="{8104402F-1A77-4245-BF87-1D4259DDCCAC}" type="presParOf" srcId="{3DBD5D71-D4C5-4B87-AF75-7EA7714AD513}" destId="{92664510-9E2F-486C-AF30-8DC8B29AA2F4}" srcOrd="0" destOrd="0" presId="urn:microsoft.com/office/officeart/2008/layout/PictureAccentBlocks"/>
    <dgm:cxn modelId="{67CBC527-7AA4-4884-AE52-8899454C7F8B}" type="presParOf" srcId="{3DBD5D71-D4C5-4B87-AF75-7EA7714AD513}" destId="{5F6ED7FC-7A6F-4A57-8ED5-32E94DECBEFE}" srcOrd="1" destOrd="0" presId="urn:microsoft.com/office/officeart/2008/layout/PictureAccentBlock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F6AEDDE-1859-4A21-B9D8-B7AB1F274FF5}" type="doc">
      <dgm:prSet loTypeId="urn:microsoft.com/office/officeart/2008/layout/PictureAccentBlocks" loCatId="picture" qsTypeId="urn:microsoft.com/office/officeart/2005/8/quickstyle/simple1" qsCatId="simple" csTypeId="urn:microsoft.com/office/officeart/2005/8/colors/accent1_2" csCatId="accent1" phldr="1"/>
      <dgm:spPr/>
    </dgm:pt>
    <dgm:pt modelId="{E6311811-4A60-4C62-A7B0-F82145902FB5}">
      <dgm:prSet phldrT="[Testo]"/>
      <dgm:spPr/>
      <dgm:t>
        <a:bodyPr/>
        <a:lstStyle/>
        <a:p>
          <a:r>
            <a:rPr lang="it-IT"/>
            <a:t>il mare</a:t>
          </a:r>
        </a:p>
      </dgm:t>
    </dgm:pt>
    <dgm:pt modelId="{7EAD343D-6C81-40F1-83B4-3E6788930573}" type="parTrans" cxnId="{EDB283EA-D812-4A9A-B005-5292F080CAFA}">
      <dgm:prSet/>
      <dgm:spPr/>
      <dgm:t>
        <a:bodyPr/>
        <a:lstStyle/>
        <a:p>
          <a:endParaRPr lang="it-IT"/>
        </a:p>
      </dgm:t>
    </dgm:pt>
    <dgm:pt modelId="{9A0672E6-826B-4A2D-B281-77E2FCD4DDA0}" type="sibTrans" cxnId="{EDB283EA-D812-4A9A-B005-5292F080CAFA}">
      <dgm:prSet/>
      <dgm:spPr/>
      <dgm:t>
        <a:bodyPr/>
        <a:lstStyle/>
        <a:p>
          <a:endParaRPr lang="it-IT"/>
        </a:p>
      </dgm:t>
    </dgm:pt>
    <dgm:pt modelId="{31A4CF7A-C494-42D4-AB41-428CE5BF3D59}" type="pres">
      <dgm:prSet presAssocID="{AF6AEDDE-1859-4A21-B9D8-B7AB1F274FF5}" presName="Name0" presStyleCnt="0">
        <dgm:presLayoutVars>
          <dgm:dir/>
        </dgm:presLayoutVars>
      </dgm:prSet>
      <dgm:spPr/>
    </dgm:pt>
    <dgm:pt modelId="{7FB9FF92-870C-4842-8F7D-FAEA4F0C42CD}" type="pres">
      <dgm:prSet presAssocID="{E6311811-4A60-4C62-A7B0-F82145902FB5}" presName="composite" presStyleCnt="0"/>
      <dgm:spPr/>
    </dgm:pt>
    <dgm:pt modelId="{7A26E54E-9537-40F9-B46E-D97585E76F7B}" type="pres">
      <dgm:prSet presAssocID="{E6311811-4A60-4C62-A7B0-F82145902FB5}" presName="Image" presStyleLbl="alignNode1" presStyleIdx="0" presStyleCnt="1" custLinFactX="40086" custLinFactNeighborX="100000" custLinFactNeighborY="163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5FD8DEFE-0E32-4AE5-B282-7402D57044FF}" type="pres">
      <dgm:prSet presAssocID="{E6311811-4A60-4C62-A7B0-F82145902FB5}" presName="Paren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EDB283EA-D812-4A9A-B005-5292F080CAFA}" srcId="{AF6AEDDE-1859-4A21-B9D8-B7AB1F274FF5}" destId="{E6311811-4A60-4C62-A7B0-F82145902FB5}" srcOrd="0" destOrd="0" parTransId="{7EAD343D-6C81-40F1-83B4-3E6788930573}" sibTransId="{9A0672E6-826B-4A2D-B281-77E2FCD4DDA0}"/>
    <dgm:cxn modelId="{656DCF6C-4785-46D4-AEB8-346AE49DAEAD}" type="presOf" srcId="{E6311811-4A60-4C62-A7B0-F82145902FB5}" destId="{5FD8DEFE-0E32-4AE5-B282-7402D57044FF}" srcOrd="0" destOrd="0" presId="urn:microsoft.com/office/officeart/2008/layout/PictureAccentBlocks"/>
    <dgm:cxn modelId="{BCB1520A-2D1D-4952-8E3B-488F84E286D3}" type="presOf" srcId="{AF6AEDDE-1859-4A21-B9D8-B7AB1F274FF5}" destId="{31A4CF7A-C494-42D4-AB41-428CE5BF3D59}" srcOrd="0" destOrd="0" presId="urn:microsoft.com/office/officeart/2008/layout/PictureAccentBlocks"/>
    <dgm:cxn modelId="{751153B2-E453-4D6D-8792-A48F4BAB1133}" type="presParOf" srcId="{31A4CF7A-C494-42D4-AB41-428CE5BF3D59}" destId="{7FB9FF92-870C-4842-8F7D-FAEA4F0C42CD}" srcOrd="0" destOrd="0" presId="urn:microsoft.com/office/officeart/2008/layout/PictureAccentBlocks"/>
    <dgm:cxn modelId="{37B1A949-543D-4186-B216-BEFA85A5417F}" type="presParOf" srcId="{7FB9FF92-870C-4842-8F7D-FAEA4F0C42CD}" destId="{7A26E54E-9537-40F9-B46E-D97585E76F7B}" srcOrd="0" destOrd="0" presId="urn:microsoft.com/office/officeart/2008/layout/PictureAccentBlocks"/>
    <dgm:cxn modelId="{D33AF90A-C03A-4A6B-B763-54020920BE35}" type="presParOf" srcId="{7FB9FF92-870C-4842-8F7D-FAEA4F0C42CD}" destId="{5FD8DEFE-0E32-4AE5-B282-7402D57044FF}" srcOrd="1" destOrd="0" presId="urn:microsoft.com/office/officeart/2008/layout/PictureAccentBlock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294FDF4-9D86-466C-8737-D161D35B7D6A}" type="doc">
      <dgm:prSet loTypeId="urn:microsoft.com/office/officeart/2008/layout/PictureAccentBlocks" loCatId="picture" qsTypeId="urn:microsoft.com/office/officeart/2005/8/quickstyle/simple1" qsCatId="simple" csTypeId="urn:microsoft.com/office/officeart/2005/8/colors/accent1_2" csCatId="accent1" phldr="1"/>
      <dgm:spPr/>
    </dgm:pt>
    <dgm:pt modelId="{CA23D39A-5B8A-42A4-ABA6-255EAC4C404F}">
      <dgm:prSet phldrT="[Testo]"/>
      <dgm:spPr/>
      <dgm:t>
        <a:bodyPr/>
        <a:lstStyle/>
        <a:p>
          <a:r>
            <a:rPr lang="it-IT"/>
            <a:t>ladanza del sole</a:t>
          </a:r>
        </a:p>
      </dgm:t>
    </dgm:pt>
    <dgm:pt modelId="{BE64FE09-5AB9-402E-863A-AA90A7806354}" type="parTrans" cxnId="{B67DB1C8-DE08-45DA-8E3E-52037FC198AB}">
      <dgm:prSet/>
      <dgm:spPr/>
      <dgm:t>
        <a:bodyPr/>
        <a:lstStyle/>
        <a:p>
          <a:endParaRPr lang="it-IT"/>
        </a:p>
      </dgm:t>
    </dgm:pt>
    <dgm:pt modelId="{D74852EB-0D80-4241-BCA8-0C84E5F658CF}" type="sibTrans" cxnId="{B67DB1C8-DE08-45DA-8E3E-52037FC198AB}">
      <dgm:prSet/>
      <dgm:spPr/>
      <dgm:t>
        <a:bodyPr/>
        <a:lstStyle/>
        <a:p>
          <a:endParaRPr lang="it-IT"/>
        </a:p>
      </dgm:t>
    </dgm:pt>
    <dgm:pt modelId="{F5CD745C-753D-473F-990E-77F0AAB77CE4}" type="pres">
      <dgm:prSet presAssocID="{5294FDF4-9D86-466C-8737-D161D35B7D6A}" presName="Name0" presStyleCnt="0">
        <dgm:presLayoutVars>
          <dgm:dir/>
        </dgm:presLayoutVars>
      </dgm:prSet>
      <dgm:spPr/>
    </dgm:pt>
    <dgm:pt modelId="{ECCB55CB-1E4B-4357-90E6-70128688A776}" type="pres">
      <dgm:prSet presAssocID="{CA23D39A-5B8A-42A4-ABA6-255EAC4C404F}" presName="composite" presStyleCnt="0"/>
      <dgm:spPr/>
    </dgm:pt>
    <dgm:pt modelId="{C3F5D6A3-C266-44AB-90CD-058119049134}" type="pres">
      <dgm:prSet presAssocID="{CA23D39A-5B8A-42A4-ABA6-255EAC4C404F}" presName="Image" presStyleLbl="alignNode1" presStyleIdx="0" presStyleCnt="1" custLinFactNeighborX="0" custLinFactNeighborY="986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C7DC7E36-59A4-4121-BA6B-1D434288AE35}" type="pres">
      <dgm:prSet presAssocID="{CA23D39A-5B8A-42A4-ABA6-255EAC4C404F}" presName="Paren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09F7B4FE-F4C5-4444-8670-9F4BBBBB54C6}" type="presOf" srcId="{5294FDF4-9D86-466C-8737-D161D35B7D6A}" destId="{F5CD745C-753D-473F-990E-77F0AAB77CE4}" srcOrd="0" destOrd="0" presId="urn:microsoft.com/office/officeart/2008/layout/PictureAccentBlocks"/>
    <dgm:cxn modelId="{B67DB1C8-DE08-45DA-8E3E-52037FC198AB}" srcId="{5294FDF4-9D86-466C-8737-D161D35B7D6A}" destId="{CA23D39A-5B8A-42A4-ABA6-255EAC4C404F}" srcOrd="0" destOrd="0" parTransId="{BE64FE09-5AB9-402E-863A-AA90A7806354}" sibTransId="{D74852EB-0D80-4241-BCA8-0C84E5F658CF}"/>
    <dgm:cxn modelId="{600E7302-1F48-4DA9-ADB4-7E82EDC95D07}" type="presOf" srcId="{CA23D39A-5B8A-42A4-ABA6-255EAC4C404F}" destId="{C7DC7E36-59A4-4121-BA6B-1D434288AE35}" srcOrd="0" destOrd="0" presId="urn:microsoft.com/office/officeart/2008/layout/PictureAccentBlocks"/>
    <dgm:cxn modelId="{407AA70C-A74A-4C68-BA27-68566E5A62B7}" type="presParOf" srcId="{F5CD745C-753D-473F-990E-77F0AAB77CE4}" destId="{ECCB55CB-1E4B-4357-90E6-70128688A776}" srcOrd="0" destOrd="0" presId="urn:microsoft.com/office/officeart/2008/layout/PictureAccentBlocks"/>
    <dgm:cxn modelId="{05F7E7C0-6D82-49F5-8449-B96705AB0E6D}" type="presParOf" srcId="{ECCB55CB-1E4B-4357-90E6-70128688A776}" destId="{C3F5D6A3-C266-44AB-90CD-058119049134}" srcOrd="0" destOrd="0" presId="urn:microsoft.com/office/officeart/2008/layout/PictureAccentBlocks"/>
    <dgm:cxn modelId="{F3BC7E3C-FF59-4941-8A7D-EAE2E8E46DF4}" type="presParOf" srcId="{ECCB55CB-1E4B-4357-90E6-70128688A776}" destId="{C7DC7E36-59A4-4121-BA6B-1D434288AE35}" srcOrd="1" destOrd="0" presId="urn:microsoft.com/office/officeart/2008/layout/PictureAccentBlock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C7883BA-7ED7-40FE-B1F4-BEC0CD5BB413}" type="doc">
      <dgm:prSet loTypeId="urn:microsoft.com/office/officeart/2008/layout/PictureAccentBlocks" loCatId="picture" qsTypeId="urn:microsoft.com/office/officeart/2005/8/quickstyle/simple1" qsCatId="simple" csTypeId="urn:microsoft.com/office/officeart/2005/8/colors/accent1_2" csCatId="accent1" phldr="1"/>
      <dgm:spPr/>
    </dgm:pt>
    <dgm:pt modelId="{7192D443-55B6-4FF9-8854-5A316AEE5FAA}">
      <dgm:prSet phldrT="[Testo]"/>
      <dgm:spPr/>
      <dgm:t>
        <a:bodyPr/>
        <a:lstStyle/>
        <a:p>
          <a:r>
            <a:rPr lang="it-IT"/>
            <a:t>la zattera</a:t>
          </a:r>
        </a:p>
      </dgm:t>
    </dgm:pt>
    <dgm:pt modelId="{9D26F98C-48B4-4547-A92B-57B47A9F83F6}" type="parTrans" cxnId="{13B1A7E7-3C62-46E5-8EDC-6E84BE7B613A}">
      <dgm:prSet/>
      <dgm:spPr/>
      <dgm:t>
        <a:bodyPr/>
        <a:lstStyle/>
        <a:p>
          <a:endParaRPr lang="it-IT"/>
        </a:p>
      </dgm:t>
    </dgm:pt>
    <dgm:pt modelId="{0216012B-887E-4258-99CC-EB610AB4FBFF}" type="sibTrans" cxnId="{13B1A7E7-3C62-46E5-8EDC-6E84BE7B613A}">
      <dgm:prSet/>
      <dgm:spPr/>
      <dgm:t>
        <a:bodyPr/>
        <a:lstStyle/>
        <a:p>
          <a:endParaRPr lang="it-IT"/>
        </a:p>
      </dgm:t>
    </dgm:pt>
    <dgm:pt modelId="{7A25F4BE-034A-4D89-92C7-5B83DC69FCDD}" type="pres">
      <dgm:prSet presAssocID="{2C7883BA-7ED7-40FE-B1F4-BEC0CD5BB413}" presName="Name0" presStyleCnt="0">
        <dgm:presLayoutVars>
          <dgm:dir/>
        </dgm:presLayoutVars>
      </dgm:prSet>
      <dgm:spPr/>
    </dgm:pt>
    <dgm:pt modelId="{CD20B82E-AF68-47EE-B486-51E35298325A}" type="pres">
      <dgm:prSet presAssocID="{7192D443-55B6-4FF9-8854-5A316AEE5FAA}" presName="composite" presStyleCnt="0"/>
      <dgm:spPr/>
    </dgm:pt>
    <dgm:pt modelId="{E8CD65FA-F2E6-4F09-A071-63B62D9B8C32}" type="pres">
      <dgm:prSet presAssocID="{7192D443-55B6-4FF9-8854-5A316AEE5FAA}" presName="Image" presStyleLbl="alignNode1" presStyleIdx="0" presStyleCnt="1" custLinFactNeighborY="-486"/>
      <dgm:spPr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DC189844-06BC-4CC6-B69F-A0A416CF82EA}" type="pres">
      <dgm:prSet presAssocID="{7192D443-55B6-4FF9-8854-5A316AEE5FAA}" presName="Paren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4FFEBC5A-08D2-432B-BB0D-2211E6E435D4}" type="presOf" srcId="{7192D443-55B6-4FF9-8854-5A316AEE5FAA}" destId="{DC189844-06BC-4CC6-B69F-A0A416CF82EA}" srcOrd="0" destOrd="0" presId="urn:microsoft.com/office/officeart/2008/layout/PictureAccentBlocks"/>
    <dgm:cxn modelId="{A847801C-D440-42E5-8072-566F19E71FF2}" type="presOf" srcId="{2C7883BA-7ED7-40FE-B1F4-BEC0CD5BB413}" destId="{7A25F4BE-034A-4D89-92C7-5B83DC69FCDD}" srcOrd="0" destOrd="0" presId="urn:microsoft.com/office/officeart/2008/layout/PictureAccentBlocks"/>
    <dgm:cxn modelId="{13B1A7E7-3C62-46E5-8EDC-6E84BE7B613A}" srcId="{2C7883BA-7ED7-40FE-B1F4-BEC0CD5BB413}" destId="{7192D443-55B6-4FF9-8854-5A316AEE5FAA}" srcOrd="0" destOrd="0" parTransId="{9D26F98C-48B4-4547-A92B-57B47A9F83F6}" sibTransId="{0216012B-887E-4258-99CC-EB610AB4FBFF}"/>
    <dgm:cxn modelId="{7034FCF0-96ED-4B4C-A1C8-EA24EF4D2696}" type="presParOf" srcId="{7A25F4BE-034A-4D89-92C7-5B83DC69FCDD}" destId="{CD20B82E-AF68-47EE-B486-51E35298325A}" srcOrd="0" destOrd="0" presId="urn:microsoft.com/office/officeart/2008/layout/PictureAccentBlocks"/>
    <dgm:cxn modelId="{8777716C-D9D5-4FEC-8F34-ACF579A4C7CD}" type="presParOf" srcId="{CD20B82E-AF68-47EE-B486-51E35298325A}" destId="{E8CD65FA-F2E6-4F09-A071-63B62D9B8C32}" srcOrd="0" destOrd="0" presId="urn:microsoft.com/office/officeart/2008/layout/PictureAccentBlocks"/>
    <dgm:cxn modelId="{393B03A5-7C76-4754-B10F-9723A84FB39E}" type="presParOf" srcId="{CD20B82E-AF68-47EE-B486-51E35298325A}" destId="{DC189844-06BC-4CC6-B69F-A0A416CF82EA}" srcOrd="1" destOrd="0" presId="urn:microsoft.com/office/officeart/2008/layout/PictureAccentBlock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70CB64E-9DFB-4539-BB95-7EEB1C1D196D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A588B114-042E-44C2-B6DF-896CC6FF90C5}">
      <dgm:prSet phldrT="[Testo]"/>
      <dgm:spPr>
        <a:xfrm rot="16200000">
          <a:off x="2332645" y="1840673"/>
          <a:ext cx="1116860" cy="223372"/>
        </a:xfrm>
        <a:noFill/>
        <a:ln>
          <a:noFill/>
        </a:ln>
        <a:effectLst/>
      </dgm:spPr>
      <dgm:t>
        <a:bodyPr/>
        <a:lstStyle/>
        <a:p>
          <a:r>
            <a:rPr lang="it-IT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il finale a sorpresa</a:t>
          </a:r>
        </a:p>
      </dgm:t>
    </dgm:pt>
    <dgm:pt modelId="{94DC89BF-CA31-4BC9-A73E-72B5FF0A2987}" type="parTrans" cxnId="{5189FCF2-9C17-492B-8FB7-379A5043A189}">
      <dgm:prSet/>
      <dgm:spPr/>
      <dgm:t>
        <a:bodyPr/>
        <a:lstStyle/>
        <a:p>
          <a:endParaRPr lang="it-IT"/>
        </a:p>
      </dgm:t>
    </dgm:pt>
    <dgm:pt modelId="{1A6ACCE7-C95E-49A1-BB48-25118A7C3A07}" type="sibTrans" cxnId="{5189FCF2-9C17-492B-8FB7-379A5043A189}">
      <dgm:prSet/>
      <dgm:spPr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25000"/>
                    </a14:imgEffect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  <dgm:t>
        <a:bodyPr/>
        <a:lstStyle/>
        <a:p>
          <a:endParaRPr lang="it-IT"/>
        </a:p>
      </dgm:t>
    </dgm:pt>
    <dgm:pt modelId="{D471B38F-AF57-4B7C-81E5-60EE839C0AD1}">
      <dgm:prSet phldrT="[Testo]"/>
      <dgm:spPr>
        <a:xfrm rot="16200000">
          <a:off x="3673120" y="572367"/>
          <a:ext cx="1116860" cy="223372"/>
        </a:xfrm>
        <a:noFill/>
        <a:ln>
          <a:noFill/>
        </a:ln>
        <a:effectLst/>
      </dgm:spPr>
      <dgm:t>
        <a:bodyPr/>
        <a:lstStyle/>
        <a:p>
          <a:endParaRPr lang="it-IT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A6E5334-A673-45CF-962A-6883B8915296}" type="parTrans" cxnId="{0E93A442-FCCF-4E75-B44C-53A9ECA799A8}">
      <dgm:prSet/>
      <dgm:spPr/>
      <dgm:t>
        <a:bodyPr/>
        <a:lstStyle/>
        <a:p>
          <a:endParaRPr lang="it-IT"/>
        </a:p>
      </dgm:t>
    </dgm:pt>
    <dgm:pt modelId="{5BC23A57-3423-46D1-B3E4-75B07F35D3CE}" type="sibTrans" cxnId="{0E93A442-FCCF-4E75-B44C-53A9ECA799A8}">
      <dgm:prSet/>
      <dgm:spPr/>
      <dgm:t>
        <a:bodyPr/>
        <a:lstStyle/>
        <a:p>
          <a:endParaRPr lang="it-IT"/>
        </a:p>
      </dgm:t>
    </dgm:pt>
    <dgm:pt modelId="{3872B17F-6A34-4117-A320-0B88C0A9D5BF}">
      <dgm:prSet phldrT="[Testo]"/>
      <dgm:spPr>
        <a:xfrm rot="16200000">
          <a:off x="3673120" y="1840673"/>
          <a:ext cx="1116860" cy="223372"/>
        </a:xfrm>
        <a:noFill/>
        <a:ln>
          <a:noFill/>
        </a:ln>
        <a:effectLst/>
      </dgm:spPr>
      <dgm:t>
        <a:bodyPr/>
        <a:lstStyle/>
        <a:p>
          <a:endParaRPr lang="it-IT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1421317-63EC-4709-B15A-6A8D9B29CCDE}" type="parTrans" cxnId="{77C81B6C-8E69-46C6-A98B-75E35A9B1CFF}">
      <dgm:prSet/>
      <dgm:spPr/>
      <dgm:t>
        <a:bodyPr/>
        <a:lstStyle/>
        <a:p>
          <a:endParaRPr lang="it-IT"/>
        </a:p>
      </dgm:t>
    </dgm:pt>
    <dgm:pt modelId="{65B233E0-D556-495D-B265-060F9A42D615}" type="sibTrans" cxnId="{77C81B6C-8E69-46C6-A98B-75E35A9B1CFF}">
      <dgm:prSet/>
      <dgm:spPr/>
      <dgm:t>
        <a:bodyPr/>
        <a:lstStyle/>
        <a:p>
          <a:endParaRPr lang="it-IT"/>
        </a:p>
      </dgm:t>
    </dgm:pt>
    <dgm:pt modelId="{5C10F2DF-B7F8-49E1-90F6-9864A525DDE8}" type="pres">
      <dgm:prSet presAssocID="{A70CB64E-9DFB-4539-BB95-7EEB1C1D196D}" presName="Name0" presStyleCnt="0">
        <dgm:presLayoutVars>
          <dgm:dir/>
        </dgm:presLayoutVars>
      </dgm:prSet>
      <dgm:spPr/>
    </dgm:pt>
    <dgm:pt modelId="{5F4ED175-8F4D-494A-8B5E-761E43D5FA38}" type="pres">
      <dgm:prSet presAssocID="{1A6ACCE7-C95E-49A1-BB48-25118A7C3A07}" presName="picture_1" presStyleLbl="bgImgPlace1" presStyleIdx="0" presStyleCnt="1" custScaleX="146197" custScaleY="110011" custLinFactNeighborX="16164" custLinFactNeighborY="0"/>
      <dgm:spPr/>
      <dgm:t>
        <a:bodyPr/>
        <a:lstStyle/>
        <a:p>
          <a:endParaRPr lang="it-IT"/>
        </a:p>
      </dgm:t>
    </dgm:pt>
    <dgm:pt modelId="{8266EBD3-EF94-4CED-987F-43D11F7473AA}" type="pres">
      <dgm:prSet presAssocID="{A588B114-042E-44C2-B6DF-896CC6FF90C5}" presName="text_1" presStyleLbl="node1" presStyleIdx="0" presStyleCnt="0" custAng="16200000" custScaleX="128909" custScaleY="31840" custLinFactX="-4139" custLinFactNeighborX="-100000" custLinFactNeighborY="-3629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39F25B8B-E6D9-413C-ABFE-77CE659D35BD}" type="pres">
      <dgm:prSet presAssocID="{A70CB64E-9DFB-4539-BB95-7EEB1C1D196D}" presName="linV" presStyleCnt="0"/>
      <dgm:spPr/>
    </dgm:pt>
    <dgm:pt modelId="{71BD4F7C-682C-492B-A78F-B545C16CF5F4}" type="pres">
      <dgm:prSet presAssocID="{3872B17F-6A34-4117-A320-0B88C0A9D5BF}" presName="pair" presStyleCnt="0"/>
      <dgm:spPr/>
    </dgm:pt>
    <dgm:pt modelId="{FECD076A-0BCF-481C-9398-B6806E43E054}" type="pres">
      <dgm:prSet presAssocID="{3872B17F-6A34-4117-A320-0B88C0A9D5BF}" presName="spaceH" presStyleLbl="node1" presStyleIdx="0" presStyleCnt="0"/>
      <dgm:spPr/>
    </dgm:pt>
    <dgm:pt modelId="{6A3F5CF6-8CCA-4593-9E92-0D6793CEBAB8}" type="pres">
      <dgm:prSet presAssocID="{3872B17F-6A34-4117-A320-0B88C0A9D5BF}" presName="desPictures" presStyleLbl="alignImgPlace1" presStyleIdx="0" presStyleCnt="2" custScaleX="219673" custScaleY="219317" custLinFactX="29234" custLinFactNeighborX="100000" custLinFactNeighborY="-6184"/>
      <dgm:spPr>
        <a:blipFill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AE4A9732-D136-4E12-A5CD-E70B9486EF94}" type="pres">
      <dgm:prSet presAssocID="{3872B17F-6A34-4117-A320-0B88C0A9D5BF}" presName="desTextWrapper" presStyleCnt="0"/>
      <dgm:spPr/>
    </dgm:pt>
    <dgm:pt modelId="{CC88AB60-FC0A-47B9-8476-9E47B15ACE8C}" type="pres">
      <dgm:prSet presAssocID="{3872B17F-6A34-4117-A320-0B88C0A9D5BF}" presName="des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A6C5F529-72F2-443F-A7B9-458538EE934C}" type="pres">
      <dgm:prSet presAssocID="{65B233E0-D556-495D-B265-060F9A42D615}" presName="spaceV" presStyleCnt="0"/>
      <dgm:spPr/>
    </dgm:pt>
    <dgm:pt modelId="{A0C193BA-7A81-430B-8583-A3A59FB2BA52}" type="pres">
      <dgm:prSet presAssocID="{D471B38F-AF57-4B7C-81E5-60EE839C0AD1}" presName="pair" presStyleCnt="0"/>
      <dgm:spPr/>
    </dgm:pt>
    <dgm:pt modelId="{2D327A72-B95D-4E45-ACD7-581989151B22}" type="pres">
      <dgm:prSet presAssocID="{D471B38F-AF57-4B7C-81E5-60EE839C0AD1}" presName="spaceH" presStyleLbl="node1" presStyleIdx="0" presStyleCnt="0"/>
      <dgm:spPr/>
    </dgm:pt>
    <dgm:pt modelId="{F7C5FFC0-3786-4A0D-B4A6-1C73DC10FD86}" type="pres">
      <dgm:prSet presAssocID="{D471B38F-AF57-4B7C-81E5-60EE839C0AD1}" presName="desPictures" presStyleLbl="alignImgPlace1" presStyleIdx="1" presStyleCnt="2" custFlipVert="0" custScaleX="33625" custScaleY="5917" custLinFactX="-108596" custLinFactY="-91229" custLinFactNeighborX="-200000" custLinFactNeighborY="-100000"/>
      <dgm:spPr/>
    </dgm:pt>
    <dgm:pt modelId="{98C5669C-F4F7-47DD-9F8F-F25F1B748086}" type="pres">
      <dgm:prSet presAssocID="{D471B38F-AF57-4B7C-81E5-60EE839C0AD1}" presName="desTextWrapper" presStyleCnt="0"/>
      <dgm:spPr/>
    </dgm:pt>
    <dgm:pt modelId="{951720CF-5CFD-4B56-B52B-4292C4FD019E}" type="pres">
      <dgm:prSet presAssocID="{D471B38F-AF57-4B7C-81E5-60EE839C0AD1}" presName="des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16AFA32-DA28-41BD-A4A6-DC1A43CE5069}" type="pres">
      <dgm:prSet presAssocID="{A70CB64E-9DFB-4539-BB95-7EEB1C1D196D}" presName="maxNode" presStyleCnt="0"/>
      <dgm:spPr/>
    </dgm:pt>
    <dgm:pt modelId="{3636A627-48E5-49E0-8DBE-8E9F614BAA23}" type="pres">
      <dgm:prSet presAssocID="{A70CB64E-9DFB-4539-BB95-7EEB1C1D196D}" presName="Name33" presStyleCnt="0"/>
      <dgm:spPr/>
    </dgm:pt>
  </dgm:ptLst>
  <dgm:cxnLst>
    <dgm:cxn modelId="{F49343D4-A771-4A7B-B0BB-A863988301B4}" type="presOf" srcId="{3872B17F-6A34-4117-A320-0B88C0A9D5BF}" destId="{CC88AB60-FC0A-47B9-8476-9E47B15ACE8C}" srcOrd="0" destOrd="0" presId="urn:microsoft.com/office/officeart/2008/layout/AccentedPicture"/>
    <dgm:cxn modelId="{E4CB6B73-822C-4DC3-9132-8C170F512098}" type="presOf" srcId="{1A6ACCE7-C95E-49A1-BB48-25118A7C3A07}" destId="{5F4ED175-8F4D-494A-8B5E-761E43D5FA38}" srcOrd="0" destOrd="0" presId="urn:microsoft.com/office/officeart/2008/layout/AccentedPicture"/>
    <dgm:cxn modelId="{A1E97B5D-9B22-458B-A6ED-70929E87827A}" type="presOf" srcId="{A70CB64E-9DFB-4539-BB95-7EEB1C1D196D}" destId="{5C10F2DF-B7F8-49E1-90F6-9864A525DDE8}" srcOrd="0" destOrd="0" presId="urn:microsoft.com/office/officeart/2008/layout/AccentedPicture"/>
    <dgm:cxn modelId="{EE028166-B750-4B4F-AFD2-7AAC7EA4FA21}" type="presOf" srcId="{D471B38F-AF57-4B7C-81E5-60EE839C0AD1}" destId="{951720CF-5CFD-4B56-B52B-4292C4FD019E}" srcOrd="0" destOrd="0" presId="urn:microsoft.com/office/officeart/2008/layout/AccentedPicture"/>
    <dgm:cxn modelId="{5189FCF2-9C17-492B-8FB7-379A5043A189}" srcId="{A70CB64E-9DFB-4539-BB95-7EEB1C1D196D}" destId="{A588B114-042E-44C2-B6DF-896CC6FF90C5}" srcOrd="0" destOrd="0" parTransId="{94DC89BF-CA31-4BC9-A73E-72B5FF0A2987}" sibTransId="{1A6ACCE7-C95E-49A1-BB48-25118A7C3A07}"/>
    <dgm:cxn modelId="{4C80FAC2-E661-4A2F-8472-0E2C0CC1676C}" type="presOf" srcId="{A588B114-042E-44C2-B6DF-896CC6FF90C5}" destId="{8266EBD3-EF94-4CED-987F-43D11F7473AA}" srcOrd="0" destOrd="0" presId="urn:microsoft.com/office/officeart/2008/layout/AccentedPicture"/>
    <dgm:cxn modelId="{77C81B6C-8E69-46C6-A98B-75E35A9B1CFF}" srcId="{A70CB64E-9DFB-4539-BB95-7EEB1C1D196D}" destId="{3872B17F-6A34-4117-A320-0B88C0A9D5BF}" srcOrd="1" destOrd="0" parTransId="{B1421317-63EC-4709-B15A-6A8D9B29CCDE}" sibTransId="{65B233E0-D556-495D-B265-060F9A42D615}"/>
    <dgm:cxn modelId="{0E93A442-FCCF-4E75-B44C-53A9ECA799A8}" srcId="{A70CB64E-9DFB-4539-BB95-7EEB1C1D196D}" destId="{D471B38F-AF57-4B7C-81E5-60EE839C0AD1}" srcOrd="2" destOrd="0" parTransId="{2A6E5334-A673-45CF-962A-6883B8915296}" sibTransId="{5BC23A57-3423-46D1-B3E4-75B07F35D3CE}"/>
    <dgm:cxn modelId="{F50D5CCC-27B7-4941-A839-131EB23758CC}" type="presParOf" srcId="{5C10F2DF-B7F8-49E1-90F6-9864A525DDE8}" destId="{5F4ED175-8F4D-494A-8B5E-761E43D5FA38}" srcOrd="0" destOrd="0" presId="urn:microsoft.com/office/officeart/2008/layout/AccentedPicture"/>
    <dgm:cxn modelId="{9ABC9285-9C0B-45E0-8DBC-3B78265E679D}" type="presParOf" srcId="{5C10F2DF-B7F8-49E1-90F6-9864A525DDE8}" destId="{8266EBD3-EF94-4CED-987F-43D11F7473AA}" srcOrd="1" destOrd="0" presId="urn:microsoft.com/office/officeart/2008/layout/AccentedPicture"/>
    <dgm:cxn modelId="{8EAA70B6-1FE3-4911-B013-A023091BAF01}" type="presParOf" srcId="{5C10F2DF-B7F8-49E1-90F6-9864A525DDE8}" destId="{39F25B8B-E6D9-413C-ABFE-77CE659D35BD}" srcOrd="2" destOrd="0" presId="urn:microsoft.com/office/officeart/2008/layout/AccentedPicture"/>
    <dgm:cxn modelId="{00E6F124-1AA7-4089-A000-5360392F9FE0}" type="presParOf" srcId="{39F25B8B-E6D9-413C-ABFE-77CE659D35BD}" destId="{71BD4F7C-682C-492B-A78F-B545C16CF5F4}" srcOrd="0" destOrd="0" presId="urn:microsoft.com/office/officeart/2008/layout/AccentedPicture"/>
    <dgm:cxn modelId="{5F3EF58A-4085-4A5F-8DD4-D1E5A3723D51}" type="presParOf" srcId="{71BD4F7C-682C-492B-A78F-B545C16CF5F4}" destId="{FECD076A-0BCF-481C-9398-B6806E43E054}" srcOrd="0" destOrd="0" presId="urn:microsoft.com/office/officeart/2008/layout/AccentedPicture"/>
    <dgm:cxn modelId="{2657623A-B4D0-4E24-A319-744670E5C506}" type="presParOf" srcId="{71BD4F7C-682C-492B-A78F-B545C16CF5F4}" destId="{6A3F5CF6-8CCA-4593-9E92-0D6793CEBAB8}" srcOrd="1" destOrd="0" presId="urn:microsoft.com/office/officeart/2008/layout/AccentedPicture"/>
    <dgm:cxn modelId="{11ABB0AC-87A2-4DD8-8265-086DA79349B9}" type="presParOf" srcId="{71BD4F7C-682C-492B-A78F-B545C16CF5F4}" destId="{AE4A9732-D136-4E12-A5CD-E70B9486EF94}" srcOrd="2" destOrd="0" presId="urn:microsoft.com/office/officeart/2008/layout/AccentedPicture"/>
    <dgm:cxn modelId="{0E628004-7C74-4FF2-BC92-78EFE173C341}" type="presParOf" srcId="{AE4A9732-D136-4E12-A5CD-E70B9486EF94}" destId="{CC88AB60-FC0A-47B9-8476-9E47B15ACE8C}" srcOrd="0" destOrd="0" presId="urn:microsoft.com/office/officeart/2008/layout/AccentedPicture"/>
    <dgm:cxn modelId="{6BABF604-1776-4D6E-80DD-B3107AE03E68}" type="presParOf" srcId="{39F25B8B-E6D9-413C-ABFE-77CE659D35BD}" destId="{A6C5F529-72F2-443F-A7B9-458538EE934C}" srcOrd="1" destOrd="0" presId="urn:microsoft.com/office/officeart/2008/layout/AccentedPicture"/>
    <dgm:cxn modelId="{6765004F-14DC-42B0-967C-98B1245475F1}" type="presParOf" srcId="{39F25B8B-E6D9-413C-ABFE-77CE659D35BD}" destId="{A0C193BA-7A81-430B-8583-A3A59FB2BA52}" srcOrd="2" destOrd="0" presId="urn:microsoft.com/office/officeart/2008/layout/AccentedPicture"/>
    <dgm:cxn modelId="{C0555D1E-6CD7-48FA-BB8C-7A30E5E49DA7}" type="presParOf" srcId="{A0C193BA-7A81-430B-8583-A3A59FB2BA52}" destId="{2D327A72-B95D-4E45-ACD7-581989151B22}" srcOrd="0" destOrd="0" presId="urn:microsoft.com/office/officeart/2008/layout/AccentedPicture"/>
    <dgm:cxn modelId="{07CC079F-AAF2-4266-8D36-B1901D8DEE69}" type="presParOf" srcId="{A0C193BA-7A81-430B-8583-A3A59FB2BA52}" destId="{F7C5FFC0-3786-4A0D-B4A6-1C73DC10FD86}" srcOrd="1" destOrd="0" presId="urn:microsoft.com/office/officeart/2008/layout/AccentedPicture"/>
    <dgm:cxn modelId="{196ED736-3EE0-41B5-A439-DE5CFC268733}" type="presParOf" srcId="{A0C193BA-7A81-430B-8583-A3A59FB2BA52}" destId="{98C5669C-F4F7-47DD-9F8F-F25F1B748086}" srcOrd="2" destOrd="0" presId="urn:microsoft.com/office/officeart/2008/layout/AccentedPicture"/>
    <dgm:cxn modelId="{F530A3F6-AB76-4A56-8357-AE36F7AB9CC3}" type="presParOf" srcId="{98C5669C-F4F7-47DD-9F8F-F25F1B748086}" destId="{951720CF-5CFD-4B56-B52B-4292C4FD019E}" srcOrd="0" destOrd="0" presId="urn:microsoft.com/office/officeart/2008/layout/AccentedPicture"/>
    <dgm:cxn modelId="{462DC625-73DD-4D72-B7DA-EDCA6D357FC9}" type="presParOf" srcId="{5C10F2DF-B7F8-49E1-90F6-9864A525DDE8}" destId="{816AFA32-DA28-41BD-A4A6-DC1A43CE5069}" srcOrd="3" destOrd="0" presId="urn:microsoft.com/office/officeart/2008/layout/AccentedPicture"/>
    <dgm:cxn modelId="{44D9557A-99D9-4303-8332-787F6120C6C2}" type="presParOf" srcId="{816AFA32-DA28-41BD-A4A6-DC1A43CE5069}" destId="{3636A627-48E5-49E0-8DBE-8E9F614BAA2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664510-9E2F-486C-AF30-8DC8B29AA2F4}">
      <dsp:nvSpPr>
        <dsp:cNvPr id="0" name=""/>
        <dsp:cNvSpPr/>
      </dsp:nvSpPr>
      <dsp:spPr>
        <a:xfrm>
          <a:off x="318466" y="0"/>
          <a:ext cx="1562420" cy="156242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6ED7FC-7A6F-4A57-8ED5-32E94DECBEFE}">
      <dsp:nvSpPr>
        <dsp:cNvPr id="0" name=""/>
        <dsp:cNvSpPr/>
      </dsp:nvSpPr>
      <dsp:spPr>
        <a:xfrm rot="16200000">
          <a:off x="-564541" y="564541"/>
          <a:ext cx="1441566" cy="3124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000" kern="1200"/>
            <a:t>l'arcobaleno</a:t>
          </a:r>
        </a:p>
      </dsp:txBody>
      <dsp:txXfrm>
        <a:off x="-564541" y="564541"/>
        <a:ext cx="1441566" cy="3124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26E54E-9537-40F9-B46E-D97585E76F7B}">
      <dsp:nvSpPr>
        <dsp:cNvPr id="0" name=""/>
        <dsp:cNvSpPr/>
      </dsp:nvSpPr>
      <dsp:spPr>
        <a:xfrm>
          <a:off x="368834" y="0"/>
          <a:ext cx="1559859" cy="155985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D8DEFE-0E32-4AE5-B282-7402D57044FF}">
      <dsp:nvSpPr>
        <dsp:cNvPr id="0" name=""/>
        <dsp:cNvSpPr/>
      </dsp:nvSpPr>
      <dsp:spPr>
        <a:xfrm rot="16200000">
          <a:off x="-567081" y="623943"/>
          <a:ext cx="1559859" cy="3119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000" kern="1200"/>
            <a:t>il mare</a:t>
          </a:r>
        </a:p>
      </dsp:txBody>
      <dsp:txXfrm>
        <a:off x="-567081" y="623943"/>
        <a:ext cx="1559859" cy="3119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F5D6A3-C266-44AB-90CD-058119049134}">
      <dsp:nvSpPr>
        <dsp:cNvPr id="0" name=""/>
        <dsp:cNvSpPr/>
      </dsp:nvSpPr>
      <dsp:spPr>
        <a:xfrm>
          <a:off x="535576" y="0"/>
          <a:ext cx="1463040" cy="146304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7DC7E36-59A4-4121-BA6B-1D434288AE35}">
      <dsp:nvSpPr>
        <dsp:cNvPr id="0" name=""/>
        <dsp:cNvSpPr/>
      </dsp:nvSpPr>
      <dsp:spPr>
        <a:xfrm rot="16200000">
          <a:off x="-342247" y="585216"/>
          <a:ext cx="1463040" cy="2926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b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kern="1200"/>
            <a:t>ladanza del sole</a:t>
          </a:r>
        </a:p>
      </dsp:txBody>
      <dsp:txXfrm>
        <a:off x="-342247" y="585216"/>
        <a:ext cx="1463040" cy="29260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CD65FA-F2E6-4F09-A071-63B62D9B8C32}">
      <dsp:nvSpPr>
        <dsp:cNvPr id="0" name=""/>
        <dsp:cNvSpPr/>
      </dsp:nvSpPr>
      <dsp:spPr>
        <a:xfrm>
          <a:off x="489398" y="0"/>
          <a:ext cx="1365160" cy="136516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189844-06BC-4CC6-B69F-A0A416CF82EA}">
      <dsp:nvSpPr>
        <dsp:cNvPr id="0" name=""/>
        <dsp:cNvSpPr/>
      </dsp:nvSpPr>
      <dsp:spPr>
        <a:xfrm rot="16200000">
          <a:off x="-329697" y="546063"/>
          <a:ext cx="1365160" cy="2730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b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kern="1200"/>
            <a:t>la zattera</a:t>
          </a:r>
        </a:p>
      </dsp:txBody>
      <dsp:txXfrm>
        <a:off x="-329697" y="546063"/>
        <a:ext cx="1365160" cy="27303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4ED175-8F4D-494A-8B5E-761E43D5FA38}">
      <dsp:nvSpPr>
        <dsp:cNvPr id="0" name=""/>
        <dsp:cNvSpPr/>
      </dsp:nvSpPr>
      <dsp:spPr>
        <a:xfrm>
          <a:off x="1892689" y="0"/>
          <a:ext cx="3280187" cy="3148329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25000"/>
                    </a14:imgEffect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66EBD3-EF94-4CED-987F-43D11F7473AA}">
      <dsp:nvSpPr>
        <dsp:cNvPr id="0" name=""/>
        <dsp:cNvSpPr/>
      </dsp:nvSpPr>
      <dsp:spPr>
        <a:xfrm rot="16200000">
          <a:off x="89166" y="1135560"/>
          <a:ext cx="2227071" cy="546724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il finale a sorpresa</a:t>
          </a:r>
        </a:p>
      </dsp:txBody>
      <dsp:txXfrm>
        <a:off x="89166" y="1135560"/>
        <a:ext cx="2227071" cy="546724"/>
      </dsp:txXfrm>
    </dsp:sp>
    <dsp:sp modelId="{6A3F5CF6-8CCA-4593-9E92-0D6793CEBAB8}">
      <dsp:nvSpPr>
        <dsp:cNvPr id="0" name=""/>
        <dsp:cNvSpPr/>
      </dsp:nvSpPr>
      <dsp:spPr>
        <a:xfrm>
          <a:off x="4441836" y="0"/>
          <a:ext cx="1697401" cy="1694650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88AB60-FC0A-47B9-8476-9E47B15ACE8C}">
      <dsp:nvSpPr>
        <dsp:cNvPr id="0" name=""/>
        <dsp:cNvSpPr/>
      </dsp:nvSpPr>
      <dsp:spPr>
        <a:xfrm>
          <a:off x="4678300" y="461135"/>
          <a:ext cx="404065" cy="7726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6840" tIns="58420" rIns="116840" bIns="58420" numCol="1" spcCol="1270" anchor="ctr" anchorCtr="0">
          <a:noAutofit/>
        </a:bodyPr>
        <a:lstStyle/>
        <a:p>
          <a:pPr lvl="0" algn="l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4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678300" y="461135"/>
        <a:ext cx="404065" cy="772694"/>
      </dsp:txXfrm>
    </dsp:sp>
    <dsp:sp modelId="{F7C5FFC0-3786-4A0D-B4A6-1C73DC10FD86}">
      <dsp:nvSpPr>
        <dsp:cNvPr id="0" name=""/>
        <dsp:cNvSpPr/>
      </dsp:nvSpPr>
      <dsp:spPr>
        <a:xfrm>
          <a:off x="1777539" y="719764"/>
          <a:ext cx="259818" cy="4572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1720CF-5CFD-4B56-B52B-4292C4FD019E}">
      <dsp:nvSpPr>
        <dsp:cNvPr id="0" name=""/>
        <dsp:cNvSpPr/>
      </dsp:nvSpPr>
      <dsp:spPr>
        <a:xfrm>
          <a:off x="4678300" y="1833893"/>
          <a:ext cx="404065" cy="7726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6840" tIns="58420" rIns="116840" bIns="58420" numCol="1" spcCol="1270" anchor="ctr" anchorCtr="0">
          <a:noAutofit/>
        </a:bodyPr>
        <a:lstStyle/>
        <a:p>
          <a:pPr lvl="0" algn="l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4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678300" y="1833893"/>
        <a:ext cx="404065" cy="772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Blocks">
  <dgm:title val=""/>
  <dgm:desc val=""/>
  <dgm:catLst>
    <dgm:cat type="picture" pri="12000"/>
    <dgm:cat type="pictureconvert" pri="1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gt" val="5">
        <dgm:choose name="Name3">
          <dgm:if name="Name4" func="var" arg="dir" op="equ" val="norm">
            <dgm:alg type="snake">
              <dgm:param type="grDir" val="bL"/>
              <dgm:param type="bkpt" val="fixed"/>
              <dgm:param type="bkPtFixedVal" val="3"/>
              <dgm:param type="off" val="off"/>
              <dgm:param type="horzAlign" val="r"/>
              <dgm:param type="vertAlign" val="b"/>
            </dgm:alg>
          </dgm:if>
          <dgm:else name="Name5">
            <dgm:alg type="snake">
              <dgm:param type="grDir" val="bR"/>
              <dgm:param type="bkpt" val="fixed"/>
              <dgm:param type="bkPtFixedVal" val="3"/>
              <dgm:param type="off" val="off"/>
              <dgm:param type="horzAlign" val="l"/>
              <dgm:param type="vertAlign" val="b"/>
            </dgm:alg>
          </dgm:else>
        </dgm:choose>
      </dgm:if>
      <dgm:else name="Name6">
        <dgm:choose name="Name7">
          <dgm:if name="Name8" func="var" arg="dir" op="equ" val="norm">
            <dgm:alg type="snake">
              <dgm:param type="grDir" val="bL"/>
              <dgm:param type="bkpt" val="fixed"/>
              <dgm:param type="bkPtFixedVal" val="2"/>
              <dgm:param type="off" val="off"/>
              <dgm:param type="horzAlign" val="r"/>
              <dgm:param type="vertAlign" val="b"/>
            </dgm:alg>
          </dgm:if>
          <dgm:else name="Name9">
            <dgm:alg type="snake">
              <dgm:param type="grDir" val="bR"/>
              <dgm:param type="bkpt" val="fixed"/>
              <dgm:param type="bkPtFixedVal" val="2"/>
              <dgm:param type="off" val="off"/>
              <dgm:param type="horzAlign" val="l"/>
              <dgm:param type="vertAlign" val="b"/>
            </dgm:alg>
          </dgm:else>
        </dgm:choose>
      </dgm:else>
    </dgm:choose>
    <dgm:shape xmlns:r="http://schemas.openxmlformats.org/officeDocument/2006/relationships" r:blip="">
      <dgm:adjLst/>
    </dgm:shape>
    <dgm:constrLst>
      <dgm:constr type="alignOff" val="1"/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13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2"/>
        </dgm:alg>
        <dgm:shape xmlns:r="http://schemas.openxmlformats.org/officeDocument/2006/relationships" r:blip="">
          <dgm:adjLst/>
        </dgm:shape>
        <dgm:choose name="Name10">
          <dgm:if name="Name11" func="var" arg="dir" op="equ" val="norm">
            <dgm:constrLst>
              <dgm:constr type="l" for="ch" forName="Image" refType="w" refFor="ch" refForName="Image" fact="0.2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fact="0"/>
              <dgm:constr type="t" for="ch" forName="Parent" refType="h" fact="0"/>
              <dgm:constr type="w" for="ch" forName="Parent" refType="h" refFor="ch" refForName="Image" op="equ" fact="0.2"/>
              <dgm:constr type="h" for="ch" forName="Parent" refType="h" refFor="ch" refForName="Image" op="equ"/>
            </dgm:constrLst>
          </dgm:if>
          <dgm:else name="Name12">
            <dgm:constrLst>
              <dgm:constr type="l" for="ch" forName="Image" refType="w" fact="0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refFor="ch" refForName="Image"/>
              <dgm:constr type="t" for="ch" forName="Parent" refType="h" fact="0"/>
              <dgm:constr type="w" for="ch" forName="Parent" refType="w" refFor="ch" refForName="Image" fact="0.2"/>
              <dgm:constr type="h" for="ch" forName="Parent" refType="h" refFor="ch" refForName="Image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revTx">
          <dgm:varLst>
            <dgm:bulletEnabled val="1"/>
          </dgm:varLst>
          <dgm:alg type="tx">
            <dgm:param type="parTxLTRAlign" val="l"/>
            <dgm:param type="txAnchorVert" val="b"/>
            <dgm:param type="txAnchorVertCh" val="b"/>
            <dgm:param type="autoTxRot" val="grav"/>
          </dgm:alg>
          <dgm:choose name="Name13">
            <dgm:if name="Name14" func="var" arg="dir" op="equ" val="norm">
              <dgm:shape xmlns:r="http://schemas.openxmlformats.org/officeDocument/2006/relationships" rot="270" type="rect" r:blip="">
                <dgm:adjLst/>
              </dgm:shape>
            </dgm:if>
            <dgm:else name="Name15">
              <dgm:shape xmlns:r="http://schemas.openxmlformats.org/officeDocument/2006/relationships" rot="90" type="rect" r:blip="">
                <dgm:adjLst/>
              </dgm:shape>
            </dgm:else>
          </dgm:choose>
          <dgm:presOf axis="desOr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Blocks">
  <dgm:title val=""/>
  <dgm:desc val=""/>
  <dgm:catLst>
    <dgm:cat type="picture" pri="12000"/>
    <dgm:cat type="pictureconvert" pri="1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gt" val="5">
        <dgm:choose name="Name3">
          <dgm:if name="Name4" func="var" arg="dir" op="equ" val="norm">
            <dgm:alg type="snake">
              <dgm:param type="grDir" val="bL"/>
              <dgm:param type="bkpt" val="fixed"/>
              <dgm:param type="bkPtFixedVal" val="3"/>
              <dgm:param type="off" val="off"/>
              <dgm:param type="horzAlign" val="r"/>
              <dgm:param type="vertAlign" val="b"/>
            </dgm:alg>
          </dgm:if>
          <dgm:else name="Name5">
            <dgm:alg type="snake">
              <dgm:param type="grDir" val="bR"/>
              <dgm:param type="bkpt" val="fixed"/>
              <dgm:param type="bkPtFixedVal" val="3"/>
              <dgm:param type="off" val="off"/>
              <dgm:param type="horzAlign" val="l"/>
              <dgm:param type="vertAlign" val="b"/>
            </dgm:alg>
          </dgm:else>
        </dgm:choose>
      </dgm:if>
      <dgm:else name="Name6">
        <dgm:choose name="Name7">
          <dgm:if name="Name8" func="var" arg="dir" op="equ" val="norm">
            <dgm:alg type="snake">
              <dgm:param type="grDir" val="bL"/>
              <dgm:param type="bkpt" val="fixed"/>
              <dgm:param type="bkPtFixedVal" val="2"/>
              <dgm:param type="off" val="off"/>
              <dgm:param type="horzAlign" val="r"/>
              <dgm:param type="vertAlign" val="b"/>
            </dgm:alg>
          </dgm:if>
          <dgm:else name="Name9">
            <dgm:alg type="snake">
              <dgm:param type="grDir" val="bR"/>
              <dgm:param type="bkpt" val="fixed"/>
              <dgm:param type="bkPtFixedVal" val="2"/>
              <dgm:param type="off" val="off"/>
              <dgm:param type="horzAlign" val="l"/>
              <dgm:param type="vertAlign" val="b"/>
            </dgm:alg>
          </dgm:else>
        </dgm:choose>
      </dgm:else>
    </dgm:choose>
    <dgm:shape xmlns:r="http://schemas.openxmlformats.org/officeDocument/2006/relationships" r:blip="">
      <dgm:adjLst/>
    </dgm:shape>
    <dgm:constrLst>
      <dgm:constr type="alignOff" val="1"/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13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2"/>
        </dgm:alg>
        <dgm:shape xmlns:r="http://schemas.openxmlformats.org/officeDocument/2006/relationships" r:blip="">
          <dgm:adjLst/>
        </dgm:shape>
        <dgm:choose name="Name10">
          <dgm:if name="Name11" func="var" arg="dir" op="equ" val="norm">
            <dgm:constrLst>
              <dgm:constr type="l" for="ch" forName="Image" refType="w" refFor="ch" refForName="Image" fact="0.2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fact="0"/>
              <dgm:constr type="t" for="ch" forName="Parent" refType="h" fact="0"/>
              <dgm:constr type="w" for="ch" forName="Parent" refType="h" refFor="ch" refForName="Image" op="equ" fact="0.2"/>
              <dgm:constr type="h" for="ch" forName="Parent" refType="h" refFor="ch" refForName="Image" op="equ"/>
            </dgm:constrLst>
          </dgm:if>
          <dgm:else name="Name12">
            <dgm:constrLst>
              <dgm:constr type="l" for="ch" forName="Image" refType="w" fact="0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refFor="ch" refForName="Image"/>
              <dgm:constr type="t" for="ch" forName="Parent" refType="h" fact="0"/>
              <dgm:constr type="w" for="ch" forName="Parent" refType="w" refFor="ch" refForName="Image" fact="0.2"/>
              <dgm:constr type="h" for="ch" forName="Parent" refType="h" refFor="ch" refForName="Image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revTx">
          <dgm:varLst>
            <dgm:bulletEnabled val="1"/>
          </dgm:varLst>
          <dgm:alg type="tx">
            <dgm:param type="parTxLTRAlign" val="l"/>
            <dgm:param type="txAnchorVert" val="b"/>
            <dgm:param type="txAnchorVertCh" val="b"/>
            <dgm:param type="autoTxRot" val="grav"/>
          </dgm:alg>
          <dgm:choose name="Name13">
            <dgm:if name="Name14" func="var" arg="dir" op="equ" val="norm">
              <dgm:shape xmlns:r="http://schemas.openxmlformats.org/officeDocument/2006/relationships" rot="270" type="rect" r:blip="">
                <dgm:adjLst/>
              </dgm:shape>
            </dgm:if>
            <dgm:else name="Name15">
              <dgm:shape xmlns:r="http://schemas.openxmlformats.org/officeDocument/2006/relationships" rot="90" type="rect" r:blip="">
                <dgm:adjLst/>
              </dgm:shape>
            </dgm:else>
          </dgm:choose>
          <dgm:presOf axis="desOr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AccentBlocks">
  <dgm:title val=""/>
  <dgm:desc val=""/>
  <dgm:catLst>
    <dgm:cat type="picture" pri="12000"/>
    <dgm:cat type="pictureconvert" pri="1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gt" val="5">
        <dgm:choose name="Name3">
          <dgm:if name="Name4" func="var" arg="dir" op="equ" val="norm">
            <dgm:alg type="snake">
              <dgm:param type="grDir" val="bL"/>
              <dgm:param type="bkpt" val="fixed"/>
              <dgm:param type="bkPtFixedVal" val="3"/>
              <dgm:param type="off" val="off"/>
              <dgm:param type="horzAlign" val="r"/>
              <dgm:param type="vertAlign" val="b"/>
            </dgm:alg>
          </dgm:if>
          <dgm:else name="Name5">
            <dgm:alg type="snake">
              <dgm:param type="grDir" val="bR"/>
              <dgm:param type="bkpt" val="fixed"/>
              <dgm:param type="bkPtFixedVal" val="3"/>
              <dgm:param type="off" val="off"/>
              <dgm:param type="horzAlign" val="l"/>
              <dgm:param type="vertAlign" val="b"/>
            </dgm:alg>
          </dgm:else>
        </dgm:choose>
      </dgm:if>
      <dgm:else name="Name6">
        <dgm:choose name="Name7">
          <dgm:if name="Name8" func="var" arg="dir" op="equ" val="norm">
            <dgm:alg type="snake">
              <dgm:param type="grDir" val="bL"/>
              <dgm:param type="bkpt" val="fixed"/>
              <dgm:param type="bkPtFixedVal" val="2"/>
              <dgm:param type="off" val="off"/>
              <dgm:param type="horzAlign" val="r"/>
              <dgm:param type="vertAlign" val="b"/>
            </dgm:alg>
          </dgm:if>
          <dgm:else name="Name9">
            <dgm:alg type="snake">
              <dgm:param type="grDir" val="bR"/>
              <dgm:param type="bkpt" val="fixed"/>
              <dgm:param type="bkPtFixedVal" val="2"/>
              <dgm:param type="off" val="off"/>
              <dgm:param type="horzAlign" val="l"/>
              <dgm:param type="vertAlign" val="b"/>
            </dgm:alg>
          </dgm:else>
        </dgm:choose>
      </dgm:else>
    </dgm:choose>
    <dgm:shape xmlns:r="http://schemas.openxmlformats.org/officeDocument/2006/relationships" r:blip="">
      <dgm:adjLst/>
    </dgm:shape>
    <dgm:constrLst>
      <dgm:constr type="alignOff" val="1"/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13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2"/>
        </dgm:alg>
        <dgm:shape xmlns:r="http://schemas.openxmlformats.org/officeDocument/2006/relationships" r:blip="">
          <dgm:adjLst/>
        </dgm:shape>
        <dgm:choose name="Name10">
          <dgm:if name="Name11" func="var" arg="dir" op="equ" val="norm">
            <dgm:constrLst>
              <dgm:constr type="l" for="ch" forName="Image" refType="w" refFor="ch" refForName="Image" fact="0.2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fact="0"/>
              <dgm:constr type="t" for="ch" forName="Parent" refType="h" fact="0"/>
              <dgm:constr type="w" for="ch" forName="Parent" refType="h" refFor="ch" refForName="Image" op="equ" fact="0.2"/>
              <dgm:constr type="h" for="ch" forName="Parent" refType="h" refFor="ch" refForName="Image" op="equ"/>
            </dgm:constrLst>
          </dgm:if>
          <dgm:else name="Name12">
            <dgm:constrLst>
              <dgm:constr type="l" for="ch" forName="Image" refType="w" fact="0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refFor="ch" refForName="Image"/>
              <dgm:constr type="t" for="ch" forName="Parent" refType="h" fact="0"/>
              <dgm:constr type="w" for="ch" forName="Parent" refType="w" refFor="ch" refForName="Image" fact="0.2"/>
              <dgm:constr type="h" for="ch" forName="Parent" refType="h" refFor="ch" refForName="Image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revTx">
          <dgm:varLst>
            <dgm:bulletEnabled val="1"/>
          </dgm:varLst>
          <dgm:alg type="tx">
            <dgm:param type="parTxLTRAlign" val="l"/>
            <dgm:param type="txAnchorVert" val="b"/>
            <dgm:param type="txAnchorVertCh" val="b"/>
            <dgm:param type="autoTxRot" val="grav"/>
          </dgm:alg>
          <dgm:choose name="Name13">
            <dgm:if name="Name14" func="var" arg="dir" op="equ" val="norm">
              <dgm:shape xmlns:r="http://schemas.openxmlformats.org/officeDocument/2006/relationships" rot="270" type="rect" r:blip="">
                <dgm:adjLst/>
              </dgm:shape>
            </dgm:if>
            <dgm:else name="Name15">
              <dgm:shape xmlns:r="http://schemas.openxmlformats.org/officeDocument/2006/relationships" rot="90" type="rect" r:blip="">
                <dgm:adjLst/>
              </dgm:shape>
            </dgm:else>
          </dgm:choose>
          <dgm:presOf axis="desOr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AccentBlocks">
  <dgm:title val=""/>
  <dgm:desc val=""/>
  <dgm:catLst>
    <dgm:cat type="picture" pri="12000"/>
    <dgm:cat type="pictureconvert" pri="1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gt" val="5">
        <dgm:choose name="Name3">
          <dgm:if name="Name4" func="var" arg="dir" op="equ" val="norm">
            <dgm:alg type="snake">
              <dgm:param type="grDir" val="bL"/>
              <dgm:param type="bkpt" val="fixed"/>
              <dgm:param type="bkPtFixedVal" val="3"/>
              <dgm:param type="off" val="off"/>
              <dgm:param type="horzAlign" val="r"/>
              <dgm:param type="vertAlign" val="b"/>
            </dgm:alg>
          </dgm:if>
          <dgm:else name="Name5">
            <dgm:alg type="snake">
              <dgm:param type="grDir" val="bR"/>
              <dgm:param type="bkpt" val="fixed"/>
              <dgm:param type="bkPtFixedVal" val="3"/>
              <dgm:param type="off" val="off"/>
              <dgm:param type="horzAlign" val="l"/>
              <dgm:param type="vertAlign" val="b"/>
            </dgm:alg>
          </dgm:else>
        </dgm:choose>
      </dgm:if>
      <dgm:else name="Name6">
        <dgm:choose name="Name7">
          <dgm:if name="Name8" func="var" arg="dir" op="equ" val="norm">
            <dgm:alg type="snake">
              <dgm:param type="grDir" val="bL"/>
              <dgm:param type="bkpt" val="fixed"/>
              <dgm:param type="bkPtFixedVal" val="2"/>
              <dgm:param type="off" val="off"/>
              <dgm:param type="horzAlign" val="r"/>
              <dgm:param type="vertAlign" val="b"/>
            </dgm:alg>
          </dgm:if>
          <dgm:else name="Name9">
            <dgm:alg type="snake">
              <dgm:param type="grDir" val="bR"/>
              <dgm:param type="bkpt" val="fixed"/>
              <dgm:param type="bkPtFixedVal" val="2"/>
              <dgm:param type="off" val="off"/>
              <dgm:param type="horzAlign" val="l"/>
              <dgm:param type="vertAlign" val="b"/>
            </dgm:alg>
          </dgm:else>
        </dgm:choose>
      </dgm:else>
    </dgm:choose>
    <dgm:shape xmlns:r="http://schemas.openxmlformats.org/officeDocument/2006/relationships" r:blip="">
      <dgm:adjLst/>
    </dgm:shape>
    <dgm:constrLst>
      <dgm:constr type="alignOff" val="1"/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13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2"/>
        </dgm:alg>
        <dgm:shape xmlns:r="http://schemas.openxmlformats.org/officeDocument/2006/relationships" r:blip="">
          <dgm:adjLst/>
        </dgm:shape>
        <dgm:choose name="Name10">
          <dgm:if name="Name11" func="var" arg="dir" op="equ" val="norm">
            <dgm:constrLst>
              <dgm:constr type="l" for="ch" forName="Image" refType="w" refFor="ch" refForName="Image" fact="0.2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fact="0"/>
              <dgm:constr type="t" for="ch" forName="Parent" refType="h" fact="0"/>
              <dgm:constr type="w" for="ch" forName="Parent" refType="h" refFor="ch" refForName="Image" op="equ" fact="0.2"/>
              <dgm:constr type="h" for="ch" forName="Parent" refType="h" refFor="ch" refForName="Image" op="equ"/>
            </dgm:constrLst>
          </dgm:if>
          <dgm:else name="Name12">
            <dgm:constrLst>
              <dgm:constr type="l" for="ch" forName="Image" refType="w" fact="0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refFor="ch" refForName="Image"/>
              <dgm:constr type="t" for="ch" forName="Parent" refType="h" fact="0"/>
              <dgm:constr type="w" for="ch" forName="Parent" refType="w" refFor="ch" refForName="Image" fact="0.2"/>
              <dgm:constr type="h" for="ch" forName="Parent" refType="h" refFor="ch" refForName="Image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revTx">
          <dgm:varLst>
            <dgm:bulletEnabled val="1"/>
          </dgm:varLst>
          <dgm:alg type="tx">
            <dgm:param type="parTxLTRAlign" val="l"/>
            <dgm:param type="txAnchorVert" val="b"/>
            <dgm:param type="txAnchorVertCh" val="b"/>
            <dgm:param type="autoTxRot" val="grav"/>
          </dgm:alg>
          <dgm:choose name="Name13">
            <dgm:if name="Name14" func="var" arg="dir" op="equ" val="norm">
              <dgm:shape xmlns:r="http://schemas.openxmlformats.org/officeDocument/2006/relationships" rot="270" type="rect" r:blip="">
                <dgm:adjLst/>
              </dgm:shape>
            </dgm:if>
            <dgm:else name="Name15">
              <dgm:shape xmlns:r="http://schemas.openxmlformats.org/officeDocument/2006/relationships" rot="90" type="rect" r:blip="">
                <dgm:adjLst/>
              </dgm:shape>
            </dgm:else>
          </dgm:choose>
          <dgm:presOf axis="desOr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Sada</dc:creator>
  <cp:keywords/>
  <dc:description/>
  <cp:lastModifiedBy>Antonella Sada</cp:lastModifiedBy>
  <cp:revision>9</cp:revision>
  <dcterms:created xsi:type="dcterms:W3CDTF">2017-08-08T10:13:00Z</dcterms:created>
  <dcterms:modified xsi:type="dcterms:W3CDTF">2017-08-14T07:29:00Z</dcterms:modified>
</cp:coreProperties>
</file>